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footnotes.xml" ContentType="application/vnd.openxmlformats-officedocument.wordprocessingml.footnot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rPr>
          <w:lang w:eastAsia="ko-KR"/>
          <w:rFonts w:hint="eastAsia"/>
          <w:sz w:val="22"/>
          <w:rtl w:val="off"/>
        </w:rPr>
      </w:pPr>
      <w:r>
        <w:rPr>
          <w:lang w:eastAsia="ko-KR"/>
          <w:sz w:val="22"/>
          <w:rtl w:val="off"/>
        </w:rPr>
        <w:t>학과 : 소방 · 안전학부</w:t>
      </w:r>
    </w:p>
    <w:p>
      <w:pPr>
        <w:rPr>
          <w:lang w:eastAsia="ko-KR"/>
          <w:rFonts w:hint="eastAsia"/>
          <w:sz w:val="22"/>
          <w:rtl w:val="off"/>
        </w:rPr>
      </w:pPr>
      <w:r>
        <w:rPr>
          <w:lang w:eastAsia="ko-KR"/>
          <w:sz w:val="22"/>
          <w:rtl w:val="off"/>
        </w:rPr>
        <w:t>학번 : 202411730</w:t>
      </w:r>
    </w:p>
    <w:p>
      <w:pPr>
        <w:rPr>
          <w:lang w:eastAsia="ko-KR"/>
          <w:rFonts w:hint="eastAsia"/>
          <w:sz w:val="22"/>
          <w:rtl w:val="off"/>
        </w:rPr>
      </w:pPr>
      <w:r>
        <w:rPr>
          <w:lang w:eastAsia="ko-KR"/>
          <w:sz w:val="22"/>
          <w:rtl w:val="off"/>
        </w:rPr>
        <w:t>이름 : 김민서</w:t>
      </w:r>
    </w:p>
    <w:p>
      <w:pPr>
        <w:rPr>
          <w:lang w:eastAsia="ko-KR"/>
          <w:rFonts w:hint="eastAsia"/>
          <w:sz w:val="22"/>
          <w:rtl w:val="off"/>
        </w:rPr>
      </w:pPr>
    </w:p>
    <w:p>
      <w:pPr>
        <w:rPr>
          <w:lang w:eastAsia="ko-KR"/>
          <w:rFonts w:hint="eastAsia"/>
          <w:sz w:val="22"/>
          <w:szCs w:val="22"/>
          <w:rtl w:val="off"/>
        </w:rPr>
      </w:pPr>
      <w:r>
        <w:rPr>
          <w:lang w:eastAsia="ko-KR"/>
          <w:sz w:val="22"/>
          <w:rtl w:val="off"/>
        </w:rPr>
        <w:t>제목 : 붉은 고기와 푸른 고기</w:t>
      </w:r>
      <w:r>
        <w:rPr>
          <w:lang w:eastAsia="ko-KR"/>
          <w:sz w:val="22"/>
          <w:rtl w:val="off"/>
        </w:rPr>
        <w:br/>
      </w:r>
      <w:r>
        <w:rPr>
          <w:lang w:eastAsia="ko-KR"/>
          <w:sz w:val="22"/>
          <w:rtl w:val="off"/>
        </w:rPr>
        <w:t xml:space="preserve"> </w:t>
      </w:r>
      <w:r>
        <w:rPr>
          <w:lang w:eastAsia="ko-KR"/>
          <w:sz w:val="22"/>
          <w:szCs w:val="22"/>
          <w:rtl w:val="off"/>
        </w:rPr>
        <w:t xml:space="preserve"> - 개고기 섭취 문화는 사라져야 하는 악습인가? 개만 식용 금지 대상으로 인정받는 것은 부당하지 않은가 -</w:t>
      </w:r>
    </w:p>
    <w:p>
      <w:pPr>
        <w:rPr>
          <w:lang w:eastAsia="ko-KR"/>
          <w:rFonts w:hint="eastAsia"/>
          <w:sz w:val="22"/>
          <w:rtl w:val="off"/>
        </w:rPr>
      </w:pPr>
    </w:p>
    <w:p>
      <w:pPr>
        <w:rPr>
          <w:lang w:eastAsia="ko-KR"/>
          <w:rFonts w:hint="eastAsia"/>
          <w:sz w:val="22"/>
          <w:rtl w:val="off"/>
        </w:rPr>
      </w:pPr>
      <w:r>
        <w:rPr>
          <w:lang w:eastAsia="ko-KR"/>
          <w:sz w:val="22"/>
          <w:rtl w:val="off"/>
        </w:rPr>
        <w:t>서론</w:t>
      </w:r>
    </w:p>
    <w:p>
      <w:pPr>
        <w:rPr>
          <w:lang w:eastAsia="ko-KR"/>
          <w:rFonts w:hint="eastAsia"/>
          <w:sz w:val="22"/>
          <w:rtl w:val="off"/>
        </w:rPr>
      </w:pPr>
      <w:r>
        <w:rPr>
          <w:lang w:eastAsia="ko-KR"/>
          <w:sz w:val="22"/>
          <w:rtl w:val="off"/>
        </w:rPr>
        <w:t xml:space="preserve"> 2024년 1월에 어떤 법안이 회의에서 찬성 208인, 기권 2인, 반대 0인으로 가결되었다. 그 법안은 식용을 목적으로 개를 사육하거나 증식시커나 도살하는 행위, 개를 원료로 조리 가공한 식품을 유통하거나 판매하는 행위를 금지시키는 것</w:t>
      </w:r>
      <w:r>
        <w:rPr>
          <w:rStyle w:val="a7"/>
          <w:lang w:eastAsia="ko-KR"/>
          <w:sz w:val="22"/>
          <w:rtl w:val="off"/>
        </w:rPr>
        <w:footnoteReference w:id="1"/>
      </w:r>
      <w:r>
        <w:rPr>
          <w:lang w:eastAsia="ko-KR"/>
          <w:sz w:val="22"/>
          <w:rtl w:val="off"/>
        </w:rPr>
        <w:t>이다. 이로 인해 축산법상 가축에서 “개”를 제외하게 되었다. 개고기는 1980년대 이전까지 대한민국에서는 지금의 쇠고기, 돼지고기, 닭고기만큼 꽤 자주 먹었던 식재료였다. 물론 지금 우리가 고기를 먹는 수준으로 흔하게 접할 수 있는 음식은 아니었다. 그래서 예로부터 복날에서 먹는 보양식 및 약재로서 많이 활용되어왔고 지금도 그러한 인식이 남아있다. 그래서 개고기 식용은 우리 전통 음식문화에 완전히 뿌리를 내리고 있다고는 하지만 90년대 이후 애완견 문화가 대중적으로 확산되기 시작하면서 개고기에 대한 사회적 논란이 시작되었다. 즉 한국에서 개고기 논쟁이 격렬했던 이유는 먹는 문화와 애완견으로서의 문화가 동시대에 충돌했기 때문이다. 다만 고기용 육견으로는 전통적으로 잡종견, 특히 똥개의 수요가 가장 높았다. 다른 소형 애완견은 잘 취급하지 않았으며 효율성과 맛의 문제로 애완견을 택할 이유는 없었기 때문이다. 그렇다면 필자는 어떠한 근거로 개고기 식용에 대한 문제에 대하여 찬성하는지 3가지 근거를 들어 설명해본다.</w:t>
      </w:r>
    </w:p>
    <w:p>
      <w:pPr>
        <w:rPr>
          <w:lang w:eastAsia="ko-KR"/>
          <w:rFonts w:hint="eastAsia"/>
          <w:sz w:val="22"/>
          <w:rtl w:val="off"/>
        </w:rPr>
      </w:pPr>
    </w:p>
    <w:p>
      <w:pPr>
        <w:rPr>
          <w:lang w:eastAsia="ko-KR"/>
          <w:rFonts w:hint="eastAsia"/>
          <w:sz w:val="22"/>
          <w:rtl w:val="off"/>
        </w:rPr>
      </w:pPr>
    </w:p>
    <w:p>
      <w:pPr>
        <w:rPr>
          <w:lang w:eastAsia="ko-KR"/>
          <w:rFonts w:hint="eastAsia"/>
          <w:sz w:val="22"/>
          <w:rtl w:val="off"/>
        </w:rPr>
      </w:pPr>
    </w:p>
    <w:p>
      <w:pPr>
        <w:rPr>
          <w:lang w:eastAsia="ko-KR"/>
          <w:rFonts w:hint="eastAsia"/>
          <w:sz w:val="22"/>
          <w:rtl w:val="off"/>
        </w:rPr>
      </w:pPr>
      <w:r>
        <w:rPr>
          <w:lang w:eastAsia="ko-KR"/>
          <w:sz w:val="22"/>
          <w:rtl w:val="off"/>
        </w:rPr>
        <w:t>본론</w:t>
      </w:r>
      <w:r>
        <w:rPr>
          <w:lang w:eastAsia="ko-KR"/>
          <w:rFonts w:hint="eastAsia"/>
          <w:sz w:val="22"/>
          <w:rtl w:val="off"/>
        </w:rPr>
        <w:br/>
      </w:r>
      <w:r>
        <w:rPr>
          <w:lang w:eastAsia="ko-KR"/>
          <w:sz w:val="22"/>
          <w:rtl w:val="off"/>
        </w:rPr>
        <w:t>1. 동물의 보호가 비일관성이라는 것이다. 우리는 지금도 개를 제외한 다른 동물들을 많이 사육하고 증식시키며 도살시켜 먹거나 그것을 원료로 조리 가공한 식품을 유통시키고 판매하며 구매하고 먹기도 한다. 지구상의 생명체는 식물, 동물 모두 단위 구조가 같은 유전자에 의하여 번식되고 구성성분인 단백질, 지방질, 당질 등의 기본 단위 구조도 같다. 그러므로 개고기를 먹지 말라는 것은 다른 동식물도 잡아먹거나 섭취하지 말아야 한다는 것이다. 개가 사람을 잘 따른다고 하여 잡아먹으면 안되고 다른 동물은 그렇지 않다고 하여 잡아먹어도 된다는 것은 편파적이고 비논리적이라는 것이다. 죽을 때 소, 돼지, 양. 닭 등도 몸부림치고 고통스러워하며 비명을 지르는 것이다. 이렇게 사람들이 다른 동물들보다 왜 개를 특별하게 여기는가 하면 생태계 피라미드에서 꼭대기를 차지하고 있는 인간이 개를 특별하게 여겼기 때문에 개를 보호하는 것이라고 생각한다. 그렇다고 딱히 대부분의 사람이 위와 같이 생각하는 것은 아니고 그저 국제사회에서 개 식용만큼은 대부분의 사람들이 부정적인 인식을 가지고 있기에 개를 보호한다고 생각한다.</w:t>
      </w:r>
    </w:p>
    <w:p>
      <w:pPr>
        <w:rPr>
          <w:lang w:eastAsia="ko-KR"/>
          <w:rFonts w:hint="eastAsia"/>
          <w:sz w:val="22"/>
          <w:rtl w:val="off"/>
        </w:rPr>
      </w:pPr>
    </w:p>
    <w:p>
      <w:pPr>
        <w:rPr>
          <w:lang w:eastAsia="ko-KR"/>
          <w:rFonts w:hint="eastAsia"/>
          <w:sz w:val="22"/>
          <w:rtl w:val="off"/>
        </w:rPr>
      </w:pPr>
      <w:r>
        <w:rPr>
          <w:lang w:eastAsia="ko-KR"/>
          <w:sz w:val="22"/>
          <w:rtl w:val="off"/>
        </w:rPr>
        <w:t>2. 개는 여러 영양을 지니고 있다. 개는 한의학적으로 볼 때 개고기의 한약명은 구육이라 하며 맛은 짜고 시며, 성질은 따뜻하다고 나와있다. 오장을 편안하게 하며 모든 쇠약한 증을 보 해주고 혈액순환도 도와주며 기력을 더해 준다. 또한 다른 육류와 비해 소화흡수가 용이하다고 한다. 문헌을 살펴보면 “ 성이 따뜻하며 독이 없고 오장을 편안하게 하며 혈맥을 조절하고 장과 위를 튼튼하게 하며 골수를 충족시켜 허리, 무릎을 따뜻하게 하며 양도를 일으켜 기력을 증진시킨다 “라고 나오며 다른 문헌에서도 이와 비슷하게 설명하고 있다.</w:t>
      </w:r>
      <w:r>
        <w:rPr>
          <w:rStyle w:val="a7"/>
          <w:lang w:eastAsia="ko-KR"/>
          <w:sz w:val="22"/>
          <w:rtl w:val="off"/>
        </w:rPr>
        <w:footnoteReference w:id="2"/>
      </w:r>
      <w:r>
        <w:rPr>
          <w:lang w:eastAsia="ko-KR"/>
          <w:sz w:val="22"/>
          <w:rtl w:val="off"/>
        </w:rPr>
        <w:t xml:space="preserve"> 그리고 개고기를 과학적 수치간의 차이를 지방산의 형태로 나타낸다면 개고기는 다른 육류와 달리 포화지방산이 많지 않고 불포화지방산이 많이 함유되어 있다.</w:t>
      </w:r>
      <w:r>
        <w:rPr>
          <w:rStyle w:val="a7"/>
          <w:sz w:val="22"/>
        </w:rPr>
        <w:footnoteReference w:id="3"/>
      </w:r>
      <w:r>
        <w:rPr>
          <w:lang w:eastAsia="ko-KR"/>
          <w:sz w:val="22"/>
          <w:rtl w:val="off"/>
        </w:rPr>
        <w:t xml:space="preserve"> 또한 비타민 A의 함량이 소고기나 돼지고기보다 많으며 소화력이 뛰어난 아미노산 성분이 풍부하다고 한다.</w:t>
      </w:r>
      <w:r>
        <w:rPr>
          <w:rStyle w:val="a7"/>
          <w:sz w:val="22"/>
        </w:rPr>
        <w:footnoteReference w:id="4"/>
      </w:r>
      <w:r>
        <w:rPr>
          <w:lang w:eastAsia="ko-KR"/>
          <w:sz w:val="22"/>
          <w:rtl w:val="off"/>
        </w:rPr>
        <w:t xml:space="preserve"> 이 효과들은 동의보감, 한국요리문화사, 규합총서, 부인필지, 향약집성방, 본초강목 등 문헌에서 나타나고 있다. 하지만 위에서 말한 것과 같이 개고기는 비타민A의 함량이 높다고 했지만 다른 육류와의 차이가 크지않아 다른 식재료로 충분히 포충할만한 정도의 양다. 다른 것들도 마찬가지다.</w:t>
      </w:r>
    </w:p>
    <w:p>
      <w:pPr>
        <w:rPr>
          <w:lang w:eastAsia="ko-KR"/>
          <w:rFonts w:hint="eastAsia"/>
          <w:sz w:val="22"/>
          <w:rtl w:val="off"/>
        </w:rPr>
      </w:pPr>
    </w:p>
    <w:p>
      <w:pPr>
        <w:rPr>
          <w:lang w:eastAsia="ko-KR"/>
          <w:rFonts w:hint="eastAsia"/>
          <w:sz w:val="22"/>
          <w:rtl w:val="off"/>
        </w:rPr>
      </w:pPr>
      <w:r>
        <w:rPr>
          <w:lang w:eastAsia="ko-KR"/>
          <w:sz w:val="22"/>
          <w:rtl w:val="off"/>
        </w:rPr>
        <w:t>3. 개고기는 과거부터 즐겨왔으며 현재에도 몇몇 나라에서 즐기고 있다. 과거 조선에서는 개고기로 여러 음식을 만들어 먹었었다. 예를 들어 개장국이 있다. 개장국은 된장을 푼 국물에 개고기를 넣고 갖은 양념을 해서 끓인 국이다.</w:t>
      </w:r>
      <w:r>
        <w:rPr>
          <w:rStyle w:val="a7"/>
          <w:sz w:val="22"/>
        </w:rPr>
        <w:footnoteReference w:id="5"/>
      </w:r>
      <w:r>
        <w:rPr>
          <w:lang w:eastAsia="ko-KR"/>
          <w:sz w:val="22"/>
          <w:rtl w:val="off"/>
        </w:rPr>
        <w:t xml:space="preserve"> 그 외에 개찜, 느르미, 순대, 술, 당과를 만들어 먹었었다. 현대에 와서 개고기는 옛날 음식과 비슷하거나 다르게 만들어 먹는다. 예시로 보신탕이 있다. 보신탕은 가장 보편적인 음식이다. 먹어본 사람이 꽤 있을 정도로 유명하다. 다른 음식으로는 전골, 수육, 두루치기, 옻개고기, 개약중탕, 개소주를 만들어 사람들이 먹던 것이다. 그 외에 새로운 음식 및 식품으로 예를 들어 구이, 찜, 조림, 산적, 튀김, 포, 육장, 수프 등 여러 음식으로 만들어 먹을 수 도 있다.</w:t>
      </w:r>
      <w:r>
        <w:rPr>
          <w:rStyle w:val="a7"/>
          <w:sz w:val="22"/>
        </w:rPr>
        <w:footnoteReference w:id="6"/>
      </w:r>
      <w:r>
        <w:rPr>
          <w:lang w:eastAsia="ko-KR"/>
          <w:sz w:val="22"/>
          <w:rtl w:val="off"/>
        </w:rPr>
        <w:t xml:space="preserve"> 요리 방법은 조선시대부터 내려왔지만 지금와서는 몇 개밖에 남지않았다. 많은 조리방법이 대대로 내려왔지만 현실은 개고기로 위와 같은 음식들을 만들어 먹는 사람들은 그렇게 많지 않으며 대부분의 사람들이 위 음식들을 먹기 꺼려한다.</w:t>
      </w:r>
    </w:p>
    <w:p>
      <w:pPr>
        <w:rPr>
          <w:lang w:eastAsia="ko-KR"/>
          <w:rFonts w:hint="eastAsia"/>
          <w:sz w:val="22"/>
          <w:rtl w:val="off"/>
        </w:rPr>
      </w:pPr>
    </w:p>
    <w:p>
      <w:pPr>
        <w:rPr>
          <w:lang w:eastAsia="ko-KR"/>
          <w:rFonts w:hint="eastAsia"/>
          <w:sz w:val="22"/>
          <w:rtl w:val="off"/>
        </w:rPr>
      </w:pPr>
      <w:r>
        <w:rPr>
          <w:lang w:eastAsia="ko-KR"/>
          <w:sz w:val="22"/>
          <w:rtl w:val="off"/>
        </w:rPr>
        <w:t>결론</w:t>
      </w:r>
    </w:p>
    <w:p>
      <w:pPr>
        <w:rPr>
          <w:lang w:eastAsia="ko-KR"/>
          <w:rFonts w:hint="eastAsia"/>
          <w:sz w:val="22"/>
          <w:rtl w:val="off"/>
        </w:rPr>
      </w:pPr>
      <w:r>
        <w:rPr>
          <w:lang w:eastAsia="ko-KR"/>
          <w:sz w:val="22"/>
          <w:rtl w:val="off"/>
        </w:rPr>
        <w:t>따라서 개고기 식용 논란은 한국의 전통과 현대 사회적 가치관이 충돌하는 복잡한 문제이다. 개고기를 찬성하는 이들의 주장은 크게 세 가지로 요약이 될 수 있다. 첫 째, 특정 동물만 보호하는 것은 비논리적이라는 주장이다. 이는 모든 동물 또한 고통을 느끼며 개만을 특별히 보호해야 할 논리적 근거가 없다는 것이다. 둘 째, 개고기가 한의학적으로 유익하며 건강에 좋다는 주장이 있다. 셋 째, 개고기는 전통적인 식문화의 일부로 오랜 역사와 문헌에 기록된 조리법이 전해 내려오며 여전히 일부 사람들에게 중요한 음식이라는 주장이다. 그러나 현대사회에서 개고기 식용에 대한 반대의 목소리가 커지고 있다. 이는 반려동물 문화의 확산, 동물 복지에 대한 의식 증가, 그리고 국제사회에서 부정적 여론 등으로 이어졌다. 이와 함께 개고기 산업이 비위생적이고 비윤리적인 방식으로 운영되어 온 현실이 비판의 대상이 되었다. 결론적으로, 개고기 논란은 단순히 전통과 현대의 충돌만이 아니라 윤리적, 문화적, 사회적 가치를 포괄하는 복합적인 문제이다. 법안의 통과는 이 논란에 종지부를 찍으면 좋을 것 같고 한국 사회가 새로운 동물 보호 기준과 문화를 형성하는데 기여할 수 있을 것이다. 그리고 기존의 전통과 관습을 고려하여 정책 전환의 충격을 최소화하고 균형 잡힌 접근을 통해 논란을 해소하고 지속 가능한 사회로 나아가는 것이 필요할 것 같다.</w:t>
      </w:r>
    </w:p>
    <w:p>
      <w:pPr>
        <w:rPr>
          <w:lang w:eastAsia="ko-KR"/>
          <w:rFonts w:hint="eastAsia"/>
          <w:sz w:val="22"/>
          <w:rtl w:val="off"/>
        </w:rPr>
      </w:pPr>
    </w:p>
    <w:p>
      <w:pPr>
        <w:rPr>
          <w:lang w:eastAsia="ko-KR"/>
          <w:rFonts w:hint="eastAsia"/>
          <w:sz w:val="22"/>
          <w:rtl w:val="off"/>
        </w:rPr>
      </w:pPr>
      <w:r>
        <w:rPr>
          <w:lang w:eastAsia="ko-KR"/>
          <w:sz w:val="22"/>
          <w:rtl w:val="off"/>
        </w:rPr>
        <w:t>참고문헌</w:t>
      </w:r>
    </w:p>
    <w:p>
      <w:pPr>
        <w:rPr>
          <w:lang w:eastAsia="ko-KR"/>
          <w:rFonts w:hint="eastAsia"/>
          <w:sz w:val="22"/>
          <w:rtl w:val="off"/>
        </w:rPr>
      </w:pPr>
      <w:r>
        <w:rPr>
          <w:lang w:eastAsia="ko-KR"/>
          <w:sz w:val="22"/>
          <w:rtl w:val="off"/>
        </w:rPr>
        <w:t>1) 「개의 식용 목적의 사육·도살 및 유통 종식에 관한 특별법」, 법률 제20195호, (2024년 2월 6일 제정), 국가법령정보센터</w:t>
      </w:r>
    </w:p>
    <w:p>
      <w:pPr>
        <w:rPr>
          <w:lang w:eastAsia="ko-KR"/>
          <w:rFonts w:hint="eastAsia"/>
          <w:sz w:val="22"/>
          <w:rtl w:val="off"/>
        </w:rPr>
      </w:pPr>
      <w:r>
        <w:rPr>
          <w:lang w:eastAsia="ko-KR"/>
          <w:sz w:val="22"/>
          <w:rtl w:val="off"/>
        </w:rPr>
        <w:t>2) 허준, 『동의보감』, 1610, 탕액편</w:t>
      </w:r>
      <w:r>
        <w:rPr>
          <w:sz w:val="22"/>
        </w:rPr>
        <w:t>(湯液篇)</w:t>
      </w:r>
    </w:p>
    <w:p>
      <w:pPr>
        <w:rPr>
          <w:lang w:eastAsia="ko-KR"/>
          <w:rFonts w:hint="eastAsia"/>
          <w:sz w:val="22"/>
          <w:rtl w:val="off"/>
        </w:rPr>
      </w:pPr>
      <w:r>
        <w:rPr>
          <w:lang w:eastAsia="ko-KR"/>
          <w:sz w:val="22"/>
          <w:rtl w:val="off"/>
        </w:rPr>
        <w:t>3) 박재범, 「개고기의 식용 합법화 찬반론과 위생문제 연구」, 『중앙대학교 의약식품대학원』, 2004</w:t>
      </w:r>
    </w:p>
    <w:p>
      <w:pPr>
        <w:rPr>
          <w:lang w:eastAsia="ko-KR"/>
          <w:rFonts w:hint="eastAsia"/>
          <w:sz w:val="22"/>
          <w:rtl w:val="off"/>
        </w:rPr>
      </w:pPr>
      <w:r>
        <w:rPr>
          <w:lang w:eastAsia="ko-KR"/>
          <w:sz w:val="22"/>
          <w:rtl w:val="off"/>
        </w:rPr>
        <w:t xml:space="preserve">4) </w:t>
      </w:r>
      <w:r>
        <w:rPr>
          <w:rStyle w:val="a0"/>
          <w:sz w:val="22"/>
        </w:rPr>
        <w:fldChar w:fldCharType="begin"/>
      </w:r>
      <w:r>
        <w:rPr>
          <w:rStyle w:val="a0"/>
          <w:sz w:val="22"/>
        </w:rPr>
        <w:instrText xml:space="preserve"> HYPERLINK "https://blog.naver.com/PostView.naver?blogId=kwck2919&amp;amp;logNo=140148680529" </w:instrText>
      </w:r>
      <w:r>
        <w:rPr>
          <w:rStyle w:val="a0"/>
          <w:sz w:val="22"/>
        </w:rPr>
        <w:fldChar w:fldCharType="separate"/>
      </w:r>
      <w:r>
        <w:rPr>
          <w:rStyle w:val="a0"/>
          <w:sz w:val="22"/>
        </w:rPr>
        <w:t>개장국 (영양탕) : 네이버 블로그</w:t>
      </w:r>
      <w:r>
        <w:rPr>
          <w:rStyle w:val="a0"/>
          <w:sz w:val="22"/>
        </w:rPr>
        <w:fldChar w:fldCharType="end"/>
      </w:r>
    </w:p>
    <w:p>
      <w:pPr>
        <w:rPr>
          <w:lang w:eastAsia="ko-KR"/>
          <w:rFonts w:hint="eastAsia"/>
          <w:sz w:val="22"/>
          <w:rtl w:val="off"/>
        </w:rPr>
      </w:pPr>
      <w:r>
        <w:rPr>
          <w:lang w:eastAsia="ko-KR"/>
          <w:sz w:val="22"/>
          <w:rtl w:val="off"/>
        </w:rPr>
        <w:t xml:space="preserve">5) </w:t>
      </w:r>
      <w:r>
        <w:rPr>
          <w:lang w:eastAsia="ko-KR"/>
          <w:sz w:val="22"/>
          <w:rtl w:val="off"/>
        </w:rPr>
        <w:t>안용근, 「한국의 개고기 음식에 대한 고찰」, 『한국식품영양학회지』,1999</w:t>
      </w:r>
    </w:p>
    <w:p>
      <w:pPr>
        <w:rPr>
          <w:lang w:eastAsia="ko-KR"/>
          <w:rFonts w:hint="eastAsia"/>
          <w:sz w:val="22"/>
          <w:rtl w:val="off"/>
        </w:rPr>
      </w:pPr>
      <w:r>
        <w:rPr>
          <w:lang w:eastAsia="ko-KR"/>
          <w:sz w:val="22"/>
          <w:rtl w:val="off"/>
        </w:rPr>
        <w:t>6) 안용근, 「한국의 개고기 식용의 역사와 문화」, 『한국식품영양학회지』,1999</w:t>
      </w:r>
    </w:p>
    <w:p>
      <w:pPr>
        <w:rPr>
          <w:sz w:val="22"/>
        </w:rPr>
      </w:pPr>
      <w:r>
        <w:rPr>
          <w:lang w:eastAsia="ko-KR"/>
          <w:sz w:val="22"/>
          <w:rtl w:val="off"/>
        </w:rPr>
        <w:t xml:space="preserve">7) </w:t>
      </w:r>
      <w:r>
        <w:rPr>
          <w:rStyle w:val="a0"/>
          <w:sz w:val="22"/>
        </w:rPr>
        <w:fldChar w:fldCharType="begin"/>
      </w:r>
      <w:r>
        <w:rPr>
          <w:rStyle w:val="a0"/>
          <w:sz w:val="22"/>
        </w:rPr>
        <w:instrText xml:space="preserve"> HYPERLINK "https://namu.wiki/w/%EA%B0%9C%EA%B3%A0%EA%B8%B0" </w:instrText>
      </w:r>
      <w:r>
        <w:rPr>
          <w:rStyle w:val="a0"/>
          <w:sz w:val="22"/>
        </w:rPr>
        <w:fldChar w:fldCharType="separate"/>
      </w:r>
      <w:r>
        <w:rPr>
          <w:rStyle w:val="a0"/>
          <w:rFonts w:ascii="맑은 고딕" w:eastAsia="맑은 고딕" w:hAnsi="맑은 고딕" w:cs="Arial"/>
          <w:sz w:val="22"/>
        </w:rPr>
        <w:t>개고기 관련 문서</w:t>
      </w:r>
      <w:r>
        <w:rPr>
          <w:rStyle w:val="a0"/>
          <w:sz w:val="22"/>
        </w:rPr>
        <w:fldChar w:fldCharType="end"/>
      </w:r>
    </w:p>
    <w:sectPr>
      <w:pgSz w:w="11906" w:h="16838"/>
      <w:pgMar w:top="1701" w:right="1440" w:bottom="1440" w:left="1440" w:header="851" w:footer="992" w:gutter="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맑은 고딕">
    <w:panose1 w:val="020B0503020000020004"/>
    <w:family w:val="Malgun Gothic"/>
    <w:charset w:val="00"/>
    <w:notTrueType w:val="false"/>
    <w:sig w:usb0="7FFFFFFF" w:usb1="29D77CFB" w:usb2="00000012" w:usb3="00000001" w:csb0="00080001" w:csb1="00000001"/>
  </w:font>
  <w:font w:name="Arial">
    <w:panose1 w:val="020B0604020202020204"/>
    <w:family w:val="Arial"/>
    <w:charset w:val="00"/>
    <w:notTrueType w:val="false"/>
    <w:sig w:usb0="7FFFFFFF" w:usb1="7FFFFFFF" w:usb2="00000009" w:usb3="00000001" w:csb0="400001FF" w:csb1="7FFFFFFF"/>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a8"/>
      </w:pPr>
      <w:r>
        <w:rPr>
          <w:rStyle w:val="a7"/>
        </w:rPr>
        <w:footnoteRef/>
      </w:r>
      <w:r>
        <w:rPr/>
        <w:t xml:space="preserve"> </w:t>
      </w:r>
      <w:r>
        <w:rPr>
          <w:lang w:eastAsia="ko-KR"/>
          <w:rtl w:val="off"/>
        </w:rPr>
        <w:t>「개의 식용 목적의 사육·도살 및 유통 종식에 관한 특별법」 제5조, 법률 제20195호, (2024년 2월 6일 제정), 국가법령정보센터</w:t>
      </w:r>
    </w:p>
  </w:footnote>
  <w:footnote w:id="2">
    <w:p>
      <w:pPr/>
      <w:r>
        <w:rPr>
          <w:rStyle w:val="a7"/>
        </w:rPr>
        <w:footnoteRef/>
      </w:r>
      <w:r>
        <w:rPr/>
        <w:t xml:space="preserve"> </w:t>
      </w:r>
      <w:r>
        <w:rPr>
          <w:lang w:eastAsia="ko-KR"/>
          <w:rtl w:val="off"/>
        </w:rPr>
        <w:t>허준, 『동의보감』, 1610, 탕액편</w:t>
      </w:r>
      <w:r>
        <w:rPr/>
        <w:t>(湯液篇)</w:t>
      </w:r>
    </w:p>
  </w:footnote>
  <w:footnote w:id="3">
    <w:p>
      <w:pPr>
        <w:pStyle w:val="a8"/>
      </w:pPr>
      <w:r>
        <w:rPr>
          <w:rStyle w:val="a7"/>
        </w:rPr>
        <w:footnoteRef/>
      </w:r>
      <w:r>
        <w:rPr/>
        <w:t xml:space="preserve"> </w:t>
      </w:r>
      <w:r>
        <w:rPr>
          <w:lang w:eastAsia="ko-KR"/>
          <w:rtl w:val="off"/>
        </w:rPr>
        <w:t xml:space="preserve">박재범, 「개고기의 식용 합법화 찬반론과 위생문제 연구」, 『중앙대학교 의약식품대학원』, 2004, p.4 </w:t>
      </w:r>
    </w:p>
  </w:footnote>
  <w:footnote w:id="4">
    <w:p>
      <w:pPr>
        <w:pStyle w:val="a8"/>
      </w:pPr>
      <w:r>
        <w:rPr>
          <w:rStyle w:val="a7"/>
        </w:rPr>
        <w:footnoteRef/>
      </w:r>
      <w:r>
        <w:rPr/>
        <w:t xml:space="preserve"> </w:t>
      </w:r>
      <w:r>
        <w:rPr>
          <w:lang w:eastAsia="ko-KR"/>
          <w:rtl w:val="off"/>
        </w:rPr>
        <w:t>박재범, 「개고기의 식용 합법화 찬반론과 위생문제 연구」, 『중앙대학교 의약식품대학원』, 2004, p.4 표, p.5 일부</w:t>
      </w:r>
    </w:p>
  </w:footnote>
  <w:footnote w:id="5">
    <w:p>
      <w:pPr/>
      <w:r>
        <w:rPr>
          <w:rStyle w:val="a7"/>
        </w:rPr>
        <w:footnoteRef/>
      </w:r>
      <w:r>
        <w:rPr/>
        <w:t xml:space="preserve"> </w:t>
      </w:r>
      <w:r>
        <w:rPr>
          <w:rStyle w:val="a0"/>
        </w:rPr>
        <w:fldChar w:fldCharType="begin"/>
      </w:r>
      <w:r>
        <w:rPr>
          <w:rStyle w:val="a0"/>
        </w:rPr>
        <w:instrText xml:space="preserve"> HYPERLINK "https://blog.naver.com/PostView.naver?blogId=kwck2919&amp;amp;logNo=140148680529" </w:instrText>
      </w:r>
      <w:r>
        <w:rPr>
          <w:rStyle w:val="a0"/>
        </w:rPr>
        <w:fldChar w:fldCharType="separate"/>
      </w:r>
      <w:r>
        <w:rPr>
          <w:rStyle w:val="a0"/>
        </w:rPr>
        <w:t>개장국 (영양탕) : 네이버 블로그</w:t>
      </w:r>
      <w:r>
        <w:rPr>
          <w:rStyle w:val="a0"/>
        </w:rPr>
        <w:fldChar w:fldCharType="end"/>
      </w:r>
    </w:p>
  </w:footnote>
  <w:footnote w:id="6">
    <w:p>
      <w:pPr>
        <w:pStyle w:val="a8"/>
      </w:pPr>
      <w:r>
        <w:rPr>
          <w:rStyle w:val="a7"/>
        </w:rPr>
        <w:footnoteRef/>
      </w:r>
      <w:r>
        <w:rPr/>
        <w:t xml:space="preserve"> </w:t>
      </w:r>
      <w:r>
        <w:rPr>
          <w:lang w:eastAsia="ko-KR"/>
          <w:rtl w:val="off"/>
        </w:rPr>
        <w:t>안용근, 「한국의 개고기 음식에 대한 고찰」, 『한국식품영양학회지』,1999, p.401~406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 w:val="20"/>
        <w:szCs w:val="22"/>
        <w:kern w:val="2"/>
      </w:rPr>
    </w:rPrDefault>
    <w:pPrDefault>
      <w:pPr>
        <w:jc w:val="both"/>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911" w:unhideWhenUsed="1"/>
    <w:lsdException w:name="toc 2" w:semiHidden="1" w:uiPriority="1911" w:unhideWhenUsed="1"/>
    <w:lsdException w:name="toc 3" w:semiHidden="1" w:uiPriority="1911" w:unhideWhenUsed="1"/>
    <w:lsdException w:name="toc 4" w:semiHidden="1" w:uiPriority="1911" w:unhideWhenUsed="1"/>
    <w:lsdException w:name="toc 5" w:semiHidden="1" w:uiPriority="1911" w:unhideWhenUsed="1"/>
    <w:lsdException w:name="toc 6" w:semiHidden="1" w:uiPriority="1911" w:unhideWhenUsed="1"/>
    <w:lsdException w:name="toc 7" w:semiHidden="1" w:uiPriority="1911" w:unhideWhenUsed="1"/>
    <w:lsdException w:name="toc 8" w:semiHidden="1" w:uiPriority="1911" w:unhideWhenUsed="1"/>
    <w:lsdException w:name="toc 9" w:semiHidden="1" w:uiPriority="191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1907"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3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3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772" w:qFormat="1"/>
    <w:lsdException w:name="Emphasis" w:uiPriority="66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911"/>
    <w:lsdException w:name="Table Theme" w:semiHidden="1" w:unhideWhenUsed="1"/>
    <w:lsdException w:name="Placeholder Text" w:semiHidden="1"/>
    <w:lsdException w:name="No Spacing" w:uiPriority="1" w:qFormat="1"/>
    <w:lsdException w:name="Light Shading" w:uiPriority="8322"/>
    <w:lsdException w:name="Light List" w:uiPriority="8323"/>
    <w:lsdException w:name="Light Grid" w:uiPriority="8324"/>
    <w:lsdException w:name="Medium Shading 1" w:uiPriority="8325"/>
    <w:lsdException w:name="Medium Shading 2" w:uiPriority="20848"/>
    <w:lsdException w:name="Medium List 1" w:uiPriority="20849"/>
    <w:lsdException w:name="Medium List 2" w:uiPriority="21552"/>
    <w:lsdException w:name="Medium Grid 1" w:uiPriority="21553"/>
    <w:lsdException w:name="Medium Grid 2" w:uiPriority="21572"/>
    <w:lsdException w:name="Medium Grid 3" w:uiPriority="21573"/>
    <w:lsdException w:name="Dark List" w:uiPriority="21652"/>
    <w:lsdException w:name="Colorful Shading" w:uiPriority="21653"/>
    <w:lsdException w:name="Colorful List" w:uiPriority="21768"/>
    <w:lsdException w:name="Colorful Grid" w:uiPriority="21769"/>
    <w:lsdException w:name="Light Shading Accent 1" w:uiPriority="8322"/>
    <w:lsdException w:name="Light List Accent 1" w:uiPriority="8323"/>
    <w:lsdException w:name="Light Grid Accent 1" w:uiPriority="8324"/>
    <w:lsdException w:name="Medium Shading 1 Accent 1" w:uiPriority="8325"/>
    <w:lsdException w:name="Medium Shading 2 Accent 1" w:uiPriority="20848"/>
    <w:lsdException w:name="Medium List 1 Accent 1" w:uiPriority="20849"/>
    <w:lsdException w:name="Revision" w:semiHidden="1"/>
    <w:lsdException w:name="List Paragraph" w:uiPriority="1906" w:qFormat="1"/>
    <w:lsdException w:name="Quote" w:uiPriority="1433" w:qFormat="1"/>
    <w:lsdException w:name="Intense Quote" w:uiPriority="1584" w:qFormat="1"/>
    <w:lsdException w:name="Medium List 2 Accent 1" w:uiPriority="21552"/>
    <w:lsdException w:name="Medium Grid 1 Accent 1" w:uiPriority="21553"/>
    <w:lsdException w:name="Medium Grid 2 Accent 1" w:uiPriority="21572"/>
    <w:lsdException w:name="Medium Grid 3 Accent 1" w:uiPriority="21573"/>
    <w:lsdException w:name="Dark List Accent 1" w:uiPriority="21652"/>
    <w:lsdException w:name="Colorful Shading Accent 1" w:uiPriority="21653"/>
    <w:lsdException w:name="Colorful List Accent 1" w:uiPriority="21768"/>
    <w:lsdException w:name="Colorful Grid Accent 1" w:uiPriority="21769"/>
    <w:lsdException w:name="Light Shading Accent 2" w:uiPriority="8322"/>
    <w:lsdException w:name="Light List Accent 2" w:uiPriority="8323"/>
    <w:lsdException w:name="Light Grid Accent 2" w:uiPriority="8324"/>
    <w:lsdException w:name="Medium Shading 1 Accent 2" w:uiPriority="8325"/>
    <w:lsdException w:name="Medium Shading 2 Accent 2" w:uiPriority="20848"/>
    <w:lsdException w:name="Medium List 1 Accent 2" w:uiPriority="20849"/>
    <w:lsdException w:name="Medium List 2 Accent 2" w:uiPriority="21552"/>
    <w:lsdException w:name="Medium Grid 1 Accent 2" w:uiPriority="21553"/>
    <w:lsdException w:name="Medium Grid 2 Accent 2" w:uiPriority="21572"/>
    <w:lsdException w:name="Medium Grid 3 Accent 2" w:uiPriority="21573"/>
    <w:lsdException w:name="Dark List Accent 2" w:uiPriority="21652"/>
    <w:lsdException w:name="Colorful Shading Accent 2" w:uiPriority="21653"/>
    <w:lsdException w:name="Colorful List Accent 2" w:uiPriority="21768"/>
    <w:lsdException w:name="Colorful Grid Accent 2" w:uiPriority="21769"/>
    <w:lsdException w:name="Light Shading Accent 3" w:uiPriority="8322"/>
    <w:lsdException w:name="Light List Accent 3" w:uiPriority="8323"/>
    <w:lsdException w:name="Light Grid Accent 3" w:uiPriority="8324"/>
    <w:lsdException w:name="Medium Shading 1 Accent 3" w:uiPriority="8325"/>
    <w:lsdException w:name="Medium Shading 2 Accent 3" w:uiPriority="20848"/>
    <w:lsdException w:name="Medium List 1 Accent 3" w:uiPriority="20849"/>
    <w:lsdException w:name="Medium List 2 Accent 3" w:uiPriority="21552"/>
    <w:lsdException w:name="Medium Grid 1 Accent 3" w:uiPriority="21553"/>
    <w:lsdException w:name="Medium Grid 2 Accent 3" w:uiPriority="21572"/>
    <w:lsdException w:name="Medium Grid 3 Accent 3" w:uiPriority="21573"/>
    <w:lsdException w:name="Dark List Accent 3" w:uiPriority="21652"/>
    <w:lsdException w:name="Colorful Shading Accent 3" w:uiPriority="21653"/>
    <w:lsdException w:name="Colorful List Accent 3" w:uiPriority="21768"/>
    <w:lsdException w:name="Colorful Grid Accent 3" w:uiPriority="21769"/>
    <w:lsdException w:name="Light Shading Accent 4" w:uiPriority="8322"/>
    <w:lsdException w:name="Light List Accent 4" w:uiPriority="8323"/>
    <w:lsdException w:name="Light Grid Accent 4" w:uiPriority="8324"/>
    <w:lsdException w:name="Medium Shading 1 Accent 4" w:uiPriority="8325"/>
    <w:lsdException w:name="Medium Shading 2 Accent 4" w:uiPriority="20848"/>
    <w:lsdException w:name="Medium List 1 Accent 4" w:uiPriority="20849"/>
    <w:lsdException w:name="Medium List 2 Accent 4" w:uiPriority="21552"/>
    <w:lsdException w:name="Medium Grid 1 Accent 4" w:uiPriority="21553"/>
    <w:lsdException w:name="Medium Grid 2 Accent 4" w:uiPriority="21572"/>
    <w:lsdException w:name="Medium Grid 3 Accent 4" w:uiPriority="21573"/>
    <w:lsdException w:name="Dark List Accent 4" w:uiPriority="21652"/>
    <w:lsdException w:name="Colorful Shading Accent 4" w:uiPriority="21653"/>
    <w:lsdException w:name="Colorful List Accent 4" w:uiPriority="21768"/>
    <w:lsdException w:name="Colorful Grid Accent 4" w:uiPriority="21769"/>
    <w:lsdException w:name="Light Shading Accent 5" w:uiPriority="8322"/>
    <w:lsdException w:name="Light List Accent 5" w:uiPriority="8323"/>
    <w:lsdException w:name="Light Grid Accent 5" w:uiPriority="8324"/>
    <w:lsdException w:name="Medium Shading 1 Accent 5" w:uiPriority="8325"/>
    <w:lsdException w:name="Medium Shading 2 Accent 5" w:uiPriority="20848"/>
    <w:lsdException w:name="Medium List 1 Accent 5" w:uiPriority="20849"/>
    <w:lsdException w:name="Medium List 2 Accent 5" w:uiPriority="21552"/>
    <w:lsdException w:name="Medium Grid 1 Accent 5" w:uiPriority="21553"/>
    <w:lsdException w:name="Medium Grid 2 Accent 5" w:uiPriority="21572"/>
    <w:lsdException w:name="Medium Grid 3 Accent 5" w:uiPriority="21573"/>
    <w:lsdException w:name="Dark List Accent 5" w:uiPriority="21652"/>
    <w:lsdException w:name="Colorful Shading Accent 5" w:uiPriority="21653"/>
    <w:lsdException w:name="Colorful List Accent 5" w:uiPriority="21768"/>
    <w:lsdException w:name="Colorful Grid Accent 5" w:uiPriority="21769"/>
    <w:lsdException w:name="Light Shading Accent 6" w:uiPriority="8322"/>
    <w:lsdException w:name="Light List Accent 6" w:uiPriority="8323"/>
    <w:lsdException w:name="Light Grid Accent 6" w:uiPriority="8324"/>
    <w:lsdException w:name="Medium Shading 1 Accent 6" w:uiPriority="8325"/>
    <w:lsdException w:name="Medium Shading 2 Accent 6" w:uiPriority="20848"/>
    <w:lsdException w:name="Medium List 1 Accent 6" w:uiPriority="20849"/>
    <w:lsdException w:name="Medium List 2 Accent 6" w:uiPriority="21552"/>
    <w:lsdException w:name="Medium Grid 1 Accent 6" w:uiPriority="21553"/>
    <w:lsdException w:name="Medium Grid 2 Accent 6" w:uiPriority="21572"/>
    <w:lsdException w:name="Medium Grid 3 Accent 6" w:uiPriority="21573"/>
    <w:lsdException w:name="Dark List Accent 6" w:uiPriority="21652"/>
    <w:lsdException w:name="Colorful Shading Accent 6" w:uiPriority="21653"/>
    <w:lsdException w:name="Colorful List Accent 6" w:uiPriority="21768"/>
    <w:lsdException w:name="Colorful Grid Accent 6" w:uiPriority="21769"/>
    <w:lsdException w:name="Subtle Emphasis" w:uiPriority="307" w:qFormat="1"/>
    <w:lsdException w:name="Intense Emphasis" w:uiPriority="663" w:qFormat="1"/>
    <w:lsdException w:name="Subtle Reference" w:uiPriority="1585" w:qFormat="1"/>
    <w:lsdException w:name="Intense Reference" w:uiPriority="1634" w:qFormat="1"/>
    <w:lsdException w:name="Book Title" w:uiPriority="1635" w:qFormat="1"/>
    <w:lsdException w:name="Bibliography" w:semiHidden="1" w:uiPriority="1909" w:unhideWhenUsed="1"/>
    <w:lsdException w:name="TOC Heading" w:semiHidden="1" w:uiPriority="1911" w:unhideWhenUsed="1" w:qFormat="1"/>
    <w:lsdException w:name="Plain Table 1" w:uiPriority="5171"/>
    <w:lsdException w:name="Plain Table 2" w:uiPriority="5430"/>
    <w:lsdException w:name="Plain Table 3" w:uiPriority="5431"/>
    <w:lsdException w:name="Plain Table 4" w:uiPriority="5444"/>
    <w:lsdException w:name="Plain Table 5" w:uiPriority="5445"/>
    <w:lsdException w:name="Grid Table Light" w:uiPriority="5170"/>
    <w:lsdException w:name="Grid Table 1 Light" w:uiPriority="5494"/>
    <w:lsdException w:name="Grid Table 2" w:uiPriority="5495"/>
    <w:lsdException w:name="Grid Table 3" w:uiPriority="5508"/>
    <w:lsdException w:name="Grid Table 4" w:uiPriority="5509"/>
    <w:lsdException w:name="Grid Table 5 Dark" w:uiPriority="5684"/>
    <w:lsdException w:name="Grid Table 6 Colorful" w:uiPriority="5685"/>
    <w:lsdException w:name="Grid Table 7 Colorful" w:uiPriority="6406"/>
    <w:lsdException w:name="Grid Table 1 Light Accent 1" w:uiPriority="5494"/>
    <w:lsdException w:name="Grid Table 2 Accent 1" w:uiPriority="5495"/>
    <w:lsdException w:name="Grid Table 3 Accent 1" w:uiPriority="5508"/>
    <w:lsdException w:name="Grid Table 4 Accent 1" w:uiPriority="5509"/>
    <w:lsdException w:name="Grid Table 5 Dark Accent 1" w:uiPriority="5684"/>
    <w:lsdException w:name="Grid Table 6 Colorful Accent 1" w:uiPriority="5685"/>
    <w:lsdException w:name="Grid Table 7 Colorful Accent 1" w:uiPriority="6406"/>
    <w:lsdException w:name="Grid Table 1 Light Accent 2" w:uiPriority="5494"/>
    <w:lsdException w:name="Grid Table 2 Accent 2" w:uiPriority="5495"/>
    <w:lsdException w:name="Grid Table 3 Accent 2" w:uiPriority="5508"/>
    <w:lsdException w:name="Grid Table 4 Accent 2" w:uiPriority="5509"/>
    <w:lsdException w:name="Grid Table 5 Dark Accent 2" w:uiPriority="5684"/>
    <w:lsdException w:name="Grid Table 6 Colorful Accent 2" w:uiPriority="5685"/>
    <w:lsdException w:name="Grid Table 7 Colorful Accent 2" w:uiPriority="6406"/>
    <w:lsdException w:name="Grid Table 1 Light Accent 3" w:uiPriority="5494"/>
    <w:lsdException w:name="Grid Table 2 Accent 3" w:uiPriority="5495"/>
    <w:lsdException w:name="Grid Table 3 Accent 3" w:uiPriority="5508"/>
    <w:lsdException w:name="Grid Table 4 Accent 3" w:uiPriority="5509"/>
    <w:lsdException w:name="Grid Table 5 Dark Accent 3" w:uiPriority="5684"/>
    <w:lsdException w:name="Grid Table 6 Colorful Accent 3" w:uiPriority="5685"/>
    <w:lsdException w:name="Grid Table 7 Colorful Accent 3" w:uiPriority="6406"/>
    <w:lsdException w:name="Grid Table 1 Light Accent 4" w:uiPriority="5494"/>
    <w:lsdException w:name="Grid Table 2 Accent 4" w:uiPriority="5495"/>
    <w:lsdException w:name="Grid Table 3 Accent 4" w:uiPriority="5508"/>
    <w:lsdException w:name="Grid Table 4 Accent 4" w:uiPriority="5509"/>
    <w:lsdException w:name="Grid Table 5 Dark Accent 4" w:uiPriority="5684"/>
    <w:lsdException w:name="Grid Table 6 Colorful Accent 4" w:uiPriority="5685"/>
    <w:lsdException w:name="Grid Table 7 Colorful Accent 4" w:uiPriority="6406"/>
    <w:lsdException w:name="Grid Table 1 Light Accent 5" w:uiPriority="5494"/>
    <w:lsdException w:name="Grid Table 2 Accent 5" w:uiPriority="5495"/>
    <w:lsdException w:name="Grid Table 3 Accent 5" w:uiPriority="5508"/>
    <w:lsdException w:name="Grid Table 4 Accent 5" w:uiPriority="5509"/>
    <w:lsdException w:name="Grid Table 5 Dark Accent 5" w:uiPriority="5684"/>
    <w:lsdException w:name="Grid Table 6 Colorful Accent 5" w:uiPriority="5685"/>
    <w:lsdException w:name="Grid Table 7 Colorful Accent 5" w:uiPriority="6406"/>
    <w:lsdException w:name="Grid Table 1 Light Accent 6" w:uiPriority="5494"/>
    <w:lsdException w:name="Grid Table 2 Accent 6" w:uiPriority="5495"/>
    <w:lsdException w:name="Grid Table 3 Accent 6" w:uiPriority="5508"/>
    <w:lsdException w:name="Grid Table 4 Accent 6" w:uiPriority="5509"/>
    <w:lsdException w:name="Grid Table 5 Dark Accent 6" w:uiPriority="5684"/>
    <w:lsdException w:name="Grid Table 6 Colorful Accent 6" w:uiPriority="5685"/>
    <w:lsdException w:name="Grid Table 7 Colorful Accent 6" w:uiPriority="6406"/>
    <w:lsdException w:name="List Table 1 Light" w:uiPriority="5494"/>
    <w:lsdException w:name="List Table 2" w:uiPriority="5495"/>
    <w:lsdException w:name="List Table 3" w:uiPriority="5508"/>
    <w:lsdException w:name="List Table 4" w:uiPriority="5509"/>
    <w:lsdException w:name="List Table 5 Dark" w:uiPriority="5684"/>
    <w:lsdException w:name="List Table 6 Colorful" w:uiPriority="5685"/>
    <w:lsdException w:name="List Table 7 Colorful" w:uiPriority="6406"/>
    <w:lsdException w:name="List Table 1 Light Accent 1" w:uiPriority="5494"/>
    <w:lsdException w:name="List Table 2 Accent 1" w:uiPriority="5495"/>
    <w:lsdException w:name="List Table 3 Accent 1" w:uiPriority="5508"/>
    <w:lsdException w:name="List Table 4 Accent 1" w:uiPriority="5509"/>
    <w:lsdException w:name="List Table 5 Dark Accent 1" w:uiPriority="5684"/>
    <w:lsdException w:name="List Table 6 Colorful Accent 1" w:uiPriority="5685"/>
    <w:lsdException w:name="List Table 7 Colorful Accent 1" w:uiPriority="6406"/>
    <w:lsdException w:name="List Table 1 Light Accent 2" w:uiPriority="5494"/>
    <w:lsdException w:name="List Table 2 Accent 2" w:uiPriority="5495"/>
    <w:lsdException w:name="List Table 3 Accent 2" w:uiPriority="5508"/>
    <w:lsdException w:name="List Table 4 Accent 2" w:uiPriority="5509"/>
    <w:lsdException w:name="List Table 5 Dark Accent 2" w:uiPriority="5684"/>
    <w:lsdException w:name="List Table 6 Colorful Accent 2" w:uiPriority="5685"/>
    <w:lsdException w:name="List Table 7 Colorful Accent 2" w:uiPriority="6406"/>
    <w:lsdException w:name="List Table 1 Light Accent 3" w:uiPriority="5494"/>
    <w:lsdException w:name="List Table 2 Accent 3" w:uiPriority="5495"/>
    <w:lsdException w:name="List Table 3 Accent 3" w:uiPriority="5508"/>
    <w:lsdException w:name="List Table 4 Accent 3" w:uiPriority="5509"/>
    <w:lsdException w:name="List Table 5 Dark Accent 3" w:uiPriority="5684"/>
    <w:lsdException w:name="List Table 6 Colorful Accent 3" w:uiPriority="5685"/>
    <w:lsdException w:name="List Table 7 Colorful Accent 3" w:uiPriority="6406"/>
    <w:lsdException w:name="List Table 1 Light Accent 4" w:uiPriority="5494"/>
    <w:lsdException w:name="List Table 2 Accent 4" w:uiPriority="5495"/>
    <w:lsdException w:name="List Table 3 Accent 4" w:uiPriority="5508"/>
    <w:lsdException w:name="List Table 4 Accent 4" w:uiPriority="5509"/>
    <w:lsdException w:name="List Table 5 Dark Accent 4" w:uiPriority="5684"/>
    <w:lsdException w:name="List Table 6 Colorful Accent 4" w:uiPriority="5685"/>
    <w:lsdException w:name="List Table 7 Colorful Accent 4" w:uiPriority="6406"/>
    <w:lsdException w:name="List Table 1 Light Accent 5" w:uiPriority="5494"/>
    <w:lsdException w:name="List Table 2 Accent 5" w:uiPriority="5495"/>
    <w:lsdException w:name="List Table 3 Accent 5" w:uiPriority="5508"/>
    <w:lsdException w:name="List Table 4 Accent 5" w:uiPriority="5509"/>
    <w:lsdException w:name="List Table 5 Dark Accent 5" w:uiPriority="5684"/>
    <w:lsdException w:name="List Table 6 Colorful Accent 5" w:uiPriority="5685"/>
    <w:lsdException w:name="List Table 7 Colorful Accent 5" w:uiPriority="6406"/>
    <w:lsdException w:name="List Table 1 Light Accent 6" w:uiPriority="5494"/>
    <w:lsdException w:name="List Table 2 Accent 6" w:uiPriority="5495"/>
    <w:lsdException w:name="List Table 3 Accent 6" w:uiPriority="5508"/>
    <w:lsdException w:name="List Table 4 Accent 6" w:uiPriority="5509"/>
    <w:lsdException w:name="List Table 5 Dark Accent 6" w:uiPriority="5684"/>
    <w:lsdException w:name="List Table 6 Colorful Accent 6" w:uiPriority="5685"/>
    <w:lsdException w:name="List Table 7 Colorful Accent 6" w:uiPriority="6406"/>
  </w:latentStyles>
  <w:style w:type="paragraph" w:default="1" w:styleId="a2">
    <w:name w:val="Normal"/>
    <w:qFormat/>
    <w:pPr>
      <w:autoSpaceDE w:val="off"/>
      <w:autoSpaceDN w:val="off"/>
      <w:widowControl w:val="off"/>
      <w:wordWrap w:val="off"/>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7">
    <w:name w:val="footnote reference"/>
    <w:uiPriority w:val="99"/>
    <w:basedOn w:val="a3"/>
    <w:unhideWhenUsed/>
    <w:rPr>
      <w:vertAlign w:val="superscript"/>
    </w:rPr>
  </w:style>
  <w:style w:type="paragraph" w:styleId="a8">
    <w:name w:val="footnote text"/>
    <w:uiPriority w:val="99"/>
    <w:basedOn w:val="a2"/>
    <w:link w:val="Char"/>
    <w:unhideWhenUsed/>
    <w:pPr>
      <w:snapToGrid w:val="0"/>
      <w:jc w:val="left"/>
    </w:pPr>
  </w:style>
  <w:style w:type="character" w:customStyle="1" w:styleId="Char">
    <w:name w:val="각주 텍스트 Char"/>
    <w:uiPriority w:val="99"/>
    <w:basedOn w:val="a3"/>
    <w:link w:val="a8"/>
  </w:style>
  <w:style w:type="character" w:styleId="a0">
    <w:name w:val="Hyperlink"/>
    <w:basedOn w:val="a3"/>
    <w:unhideWhenUsed/>
    <w:rPr>
      <w:color w:val="0000FF"/>
      <w:u w:val="single" w:color="aut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theme" Target="theme/theme1.xml" /></Relationships>
</file>

<file path=word/theme/theme1.xml><?xml version="1.0" encoding="utf-8"?>
<a:theme xmlns:a="http://schemas.openxmlformats.org/drawingml/2006/main" name="Hancom Office">
  <a:themeElements>
    <a:clrScheme name="Hancom Office">
      <a:dk1>
        <a:sysClr val="windowText" lastClr="000000"/>
      </a:dk1>
      <a:lt1>
        <a:sysClr val="window" lastClr="FFFFFF"/>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Hancom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highs</dc:creator>
  <cp:keywords/>
  <dc:description/>
  <cp:lastModifiedBy>highs</cp:lastModifiedBy>
  <cp:revision>1</cp:revision>
  <dcterms:created xsi:type="dcterms:W3CDTF">2024-11-26T09:26:30Z</dcterms:created>
  <dcterms:modified xsi:type="dcterms:W3CDTF">2024-12-14T05:21:10Z</dcterms:modified>
  <cp:version>1300.0100.01</cp:version>
</cp:coreProperties>
</file>