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8FFF1" w14:textId="7D9018A7" w:rsidR="004913DA" w:rsidRPr="006C0DBF" w:rsidRDefault="004913DA" w:rsidP="004913DA">
      <w:pPr>
        <w:spacing w:line="240" w:lineRule="auto"/>
        <w:jc w:val="center"/>
        <w:rPr>
          <w:rFonts w:ascii="한컴산뜻돋움" w:eastAsia="한컴산뜻돋움" w:hAnsi="한컴산뜻돋움"/>
          <w:sz w:val="40"/>
          <w:szCs w:val="40"/>
          <w:u w:val="single"/>
        </w:rPr>
      </w:pPr>
      <w:r w:rsidRPr="006C0DBF">
        <w:rPr>
          <w:rFonts w:ascii="한컴산뜻돋움" w:eastAsia="한컴산뜻돋움" w:hAnsi="한컴산뜻돋움" w:hint="eastAsia"/>
          <w:sz w:val="40"/>
          <w:szCs w:val="40"/>
          <w:u w:val="single"/>
        </w:rPr>
        <w:t xml:space="preserve">죽음은 </w:t>
      </w:r>
      <w:r w:rsidR="006C0DBF" w:rsidRPr="006C0DBF">
        <w:rPr>
          <w:rFonts w:ascii="한컴산뜻돋움" w:eastAsia="한컴산뜻돋움" w:hAnsi="한컴산뜻돋움" w:hint="eastAsia"/>
          <w:sz w:val="40"/>
          <w:szCs w:val="40"/>
          <w:u w:val="single"/>
        </w:rPr>
        <w:t>나</w:t>
      </w:r>
      <w:r w:rsidR="007D7216">
        <w:rPr>
          <w:rFonts w:ascii="한컴산뜻돋움" w:eastAsia="한컴산뜻돋움" w:hAnsi="한컴산뜻돋움" w:hint="eastAsia"/>
          <w:sz w:val="40"/>
          <w:szCs w:val="40"/>
          <w:u w:val="single"/>
        </w:rPr>
        <w:t>쁘다고 단정짓기</w:t>
      </w:r>
      <w:r w:rsidR="00F108B0">
        <w:rPr>
          <w:rFonts w:ascii="한컴산뜻돋움" w:eastAsia="한컴산뜻돋움" w:hAnsi="한컴산뜻돋움" w:hint="eastAsia"/>
          <w:sz w:val="40"/>
          <w:szCs w:val="40"/>
          <w:u w:val="single"/>
        </w:rPr>
        <w:t xml:space="preserve"> </w:t>
      </w:r>
      <w:r w:rsidR="007D7216">
        <w:rPr>
          <w:rFonts w:ascii="한컴산뜻돋움" w:eastAsia="한컴산뜻돋움" w:hAnsi="한컴산뜻돋움" w:hint="eastAsia"/>
          <w:sz w:val="40"/>
          <w:szCs w:val="40"/>
          <w:u w:val="single"/>
        </w:rPr>
        <w:t>어렵다</w:t>
      </w:r>
    </w:p>
    <w:p w14:paraId="539FA999" w14:textId="71571CDA" w:rsidR="004913DA" w:rsidRDefault="004913DA" w:rsidP="004913DA">
      <w:pPr>
        <w:spacing w:line="240" w:lineRule="auto"/>
        <w:jc w:val="center"/>
        <w:rPr>
          <w:noProof/>
        </w:rPr>
      </w:pPr>
      <w:r>
        <w:rPr>
          <w:rFonts w:hint="eastAsia"/>
          <w:sz w:val="28"/>
          <w:szCs w:val="28"/>
        </w:rPr>
        <w:t xml:space="preserve">대학 글쓰기 </w:t>
      </w:r>
      <w:r w:rsidRPr="00C24B5B">
        <w:rPr>
          <w:rFonts w:hint="eastAsia"/>
          <w:sz w:val="28"/>
          <w:szCs w:val="28"/>
        </w:rPr>
        <w:t>0</w:t>
      </w:r>
      <w:r w:rsidRPr="00C24B5B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6C0DBF">
        <w:rPr>
          <w:rFonts w:hint="eastAsia"/>
          <w:sz w:val="28"/>
          <w:szCs w:val="28"/>
        </w:rPr>
        <w:t>반 백송이 교수님</w:t>
      </w:r>
    </w:p>
    <w:p w14:paraId="2F3A45C0" w14:textId="77777777" w:rsidR="004913DA" w:rsidRPr="00BC6D05" w:rsidRDefault="004913DA" w:rsidP="004913DA">
      <w:pPr>
        <w:spacing w:line="360" w:lineRule="auto"/>
        <w:jc w:val="center"/>
        <w:rPr>
          <w:sz w:val="28"/>
          <w:szCs w:val="28"/>
        </w:rPr>
      </w:pPr>
    </w:p>
    <w:p w14:paraId="69929131" w14:textId="77777777" w:rsidR="004913DA" w:rsidRDefault="004913DA" w:rsidP="004913DA">
      <w:pPr>
        <w:spacing w:line="360" w:lineRule="auto"/>
        <w:jc w:val="right"/>
        <w:rPr>
          <w:sz w:val="28"/>
          <w:szCs w:val="28"/>
        </w:rPr>
      </w:pPr>
    </w:p>
    <w:p w14:paraId="36D8F8B7" w14:textId="77777777" w:rsidR="004913DA" w:rsidRDefault="004913DA" w:rsidP="004913DA">
      <w:pPr>
        <w:spacing w:line="360" w:lineRule="auto"/>
        <w:jc w:val="right"/>
        <w:rPr>
          <w:sz w:val="28"/>
          <w:szCs w:val="28"/>
        </w:rPr>
      </w:pPr>
    </w:p>
    <w:p w14:paraId="3CCA5E3F" w14:textId="77777777" w:rsidR="004913DA" w:rsidRDefault="004913DA" w:rsidP="004913DA">
      <w:pPr>
        <w:spacing w:line="360" w:lineRule="auto"/>
        <w:jc w:val="right"/>
        <w:rPr>
          <w:sz w:val="28"/>
          <w:szCs w:val="28"/>
        </w:rPr>
      </w:pPr>
    </w:p>
    <w:p w14:paraId="3A8E6197" w14:textId="77777777" w:rsidR="004913DA" w:rsidRDefault="004913DA" w:rsidP="004913DA">
      <w:pPr>
        <w:spacing w:line="360" w:lineRule="auto"/>
        <w:jc w:val="right"/>
        <w:rPr>
          <w:sz w:val="28"/>
          <w:szCs w:val="28"/>
        </w:rPr>
      </w:pPr>
    </w:p>
    <w:p w14:paraId="0342BB5F" w14:textId="77777777" w:rsidR="004913DA" w:rsidRDefault="004913DA" w:rsidP="004913DA">
      <w:pPr>
        <w:spacing w:line="240" w:lineRule="auto"/>
        <w:ind w:right="560"/>
        <w:jc w:val="right"/>
        <w:rPr>
          <w:sz w:val="28"/>
          <w:szCs w:val="28"/>
        </w:rPr>
      </w:pPr>
    </w:p>
    <w:p w14:paraId="321AD300" w14:textId="77777777" w:rsidR="004913DA" w:rsidRDefault="004913DA" w:rsidP="004913DA">
      <w:pPr>
        <w:spacing w:line="240" w:lineRule="auto"/>
        <w:ind w:right="1680"/>
        <w:jc w:val="both"/>
        <w:rPr>
          <w:sz w:val="28"/>
          <w:szCs w:val="28"/>
        </w:rPr>
      </w:pPr>
    </w:p>
    <w:p w14:paraId="4A1D7647" w14:textId="77777777" w:rsidR="004913DA" w:rsidRDefault="004913DA" w:rsidP="004913DA">
      <w:pPr>
        <w:spacing w:line="240" w:lineRule="auto"/>
        <w:ind w:right="56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학부:</w:t>
      </w:r>
      <w:r>
        <w:rPr>
          <w:sz w:val="28"/>
          <w:szCs w:val="28"/>
        </w:rPr>
        <w:t xml:space="preserve"> </w:t>
      </w:r>
      <w:r w:rsidRPr="00BC6D05">
        <w:rPr>
          <w:rFonts w:hint="eastAsia"/>
          <w:sz w:val="28"/>
          <w:szCs w:val="28"/>
        </w:rPr>
        <w:t>E</w:t>
      </w:r>
      <w:r w:rsidRPr="00BC6D05">
        <w:rPr>
          <w:sz w:val="28"/>
          <w:szCs w:val="28"/>
        </w:rPr>
        <w:t>ndicott</w:t>
      </w:r>
      <w:r w:rsidRPr="00BC6D05">
        <w:rPr>
          <w:rFonts w:hint="eastAsia"/>
          <w:sz w:val="28"/>
          <w:szCs w:val="28"/>
        </w:rPr>
        <w:t>자유전공학부</w:t>
      </w:r>
    </w:p>
    <w:p w14:paraId="674F5303" w14:textId="77777777" w:rsidR="004913DA" w:rsidRDefault="004913DA" w:rsidP="004913DA">
      <w:pPr>
        <w:spacing w:line="240" w:lineRule="auto"/>
        <w:ind w:right="168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</w:t>
      </w:r>
      <w:r>
        <w:rPr>
          <w:rFonts w:hint="eastAsia"/>
          <w:sz w:val="28"/>
          <w:szCs w:val="28"/>
        </w:rPr>
        <w:t>학번:</w:t>
      </w:r>
      <w:r>
        <w:rPr>
          <w:sz w:val="28"/>
          <w:szCs w:val="28"/>
        </w:rPr>
        <w:t xml:space="preserve"> </w:t>
      </w:r>
      <w:r w:rsidRPr="00BC6D05">
        <w:rPr>
          <w:sz w:val="28"/>
          <w:szCs w:val="28"/>
        </w:rPr>
        <w:t>202110125</w:t>
      </w:r>
      <w:r>
        <w:rPr>
          <w:rFonts w:hint="eastAsia"/>
          <w:sz w:val="28"/>
          <w:szCs w:val="28"/>
        </w:rPr>
        <w:t xml:space="preserve"> </w:t>
      </w:r>
    </w:p>
    <w:p w14:paraId="69309665" w14:textId="77777777" w:rsidR="004913DA" w:rsidRPr="00221D0E" w:rsidRDefault="004913DA" w:rsidP="004913DA">
      <w:pPr>
        <w:spacing w:line="240" w:lineRule="auto"/>
        <w:ind w:right="168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</w:t>
      </w:r>
      <w:r>
        <w:rPr>
          <w:rFonts w:hint="eastAsia"/>
          <w:sz w:val="28"/>
          <w:szCs w:val="28"/>
        </w:rPr>
        <w:t>이름:</w:t>
      </w:r>
      <w:r w:rsidRPr="00BC6D05">
        <w:rPr>
          <w:sz w:val="28"/>
          <w:szCs w:val="28"/>
        </w:rPr>
        <w:t xml:space="preserve"> </w:t>
      </w:r>
      <w:r w:rsidRPr="00BC6D05">
        <w:rPr>
          <w:rFonts w:hint="eastAsia"/>
          <w:sz w:val="28"/>
          <w:szCs w:val="28"/>
        </w:rPr>
        <w:t>소유경</w:t>
      </w:r>
    </w:p>
    <w:p w14:paraId="080687A6" w14:textId="77777777" w:rsidR="004913DA" w:rsidRDefault="004913DA" w:rsidP="004913DA">
      <w:pPr>
        <w:spacing w:line="360" w:lineRule="auto"/>
      </w:pPr>
    </w:p>
    <w:p w14:paraId="7D8E8E71" w14:textId="77777777" w:rsidR="004913DA" w:rsidRDefault="004913DA" w:rsidP="004913DA">
      <w:pPr>
        <w:spacing w:line="360" w:lineRule="auto"/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2D4AB3BE" wp14:editId="25DE494E">
            <wp:simplePos x="0" y="0"/>
            <wp:positionH relativeFrom="margin">
              <wp:align>center</wp:align>
            </wp:positionH>
            <wp:positionV relativeFrom="paragraph">
              <wp:posOffset>335280</wp:posOffset>
            </wp:positionV>
            <wp:extent cx="1695450" cy="827405"/>
            <wp:effectExtent l="0" t="0" r="0" b="0"/>
            <wp:wrapTight wrapText="bothSides">
              <wp:wrapPolygon edited="0">
                <wp:start x="0" y="0"/>
                <wp:lineTo x="0" y="20887"/>
                <wp:lineTo x="21357" y="20887"/>
                <wp:lineTo x="21357" y="0"/>
                <wp:lineTo x="0" y="0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82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B8C85" w14:textId="77777777" w:rsidR="004913DA" w:rsidRDefault="004913DA" w:rsidP="004913DA">
      <w:pPr>
        <w:spacing w:line="360" w:lineRule="auto"/>
      </w:pPr>
    </w:p>
    <w:p w14:paraId="15CF23B9" w14:textId="35FACC02" w:rsidR="00765481" w:rsidRDefault="00765481" w:rsidP="004913DA"/>
    <w:p w14:paraId="71714975" w14:textId="221BFA74" w:rsidR="006C0DBF" w:rsidRDefault="006C0DBF" w:rsidP="004913DA"/>
    <w:p w14:paraId="2663EBD0" w14:textId="625A62D4" w:rsidR="006C0DBF" w:rsidRDefault="006C0DBF" w:rsidP="004913DA"/>
    <w:p w14:paraId="408E37CE" w14:textId="2AFFBD0B" w:rsidR="006C0DBF" w:rsidRDefault="006C0DBF" w:rsidP="004913DA"/>
    <w:p w14:paraId="3004155B" w14:textId="5868E445" w:rsidR="006C0DBF" w:rsidRDefault="006C0DBF" w:rsidP="006C0DBF">
      <w:pPr>
        <w:jc w:val="center"/>
        <w:rPr>
          <w:rFonts w:ascii="궁서" w:eastAsia="궁서" w:hAnsi="궁서"/>
          <w:sz w:val="40"/>
          <w:szCs w:val="40"/>
        </w:rPr>
      </w:pPr>
      <w:r w:rsidRPr="006C0DBF">
        <w:rPr>
          <w:rFonts w:ascii="궁서" w:eastAsia="궁서" w:hAnsi="궁서" w:hint="eastAsia"/>
          <w:sz w:val="40"/>
          <w:szCs w:val="40"/>
        </w:rPr>
        <w:t xml:space="preserve">목 </w:t>
      </w:r>
      <w:r w:rsidRPr="006C0DBF">
        <w:rPr>
          <w:rFonts w:ascii="궁서" w:eastAsia="궁서" w:hAnsi="궁서"/>
          <w:sz w:val="40"/>
          <w:szCs w:val="40"/>
        </w:rPr>
        <w:t xml:space="preserve">  </w:t>
      </w:r>
      <w:r w:rsidRPr="006C0DBF">
        <w:rPr>
          <w:rFonts w:ascii="궁서" w:eastAsia="궁서" w:hAnsi="궁서" w:hint="eastAsia"/>
          <w:sz w:val="40"/>
          <w:szCs w:val="40"/>
        </w:rPr>
        <w:t>차</w:t>
      </w:r>
    </w:p>
    <w:p w14:paraId="4B0A1BC2" w14:textId="77777777" w:rsidR="00E82ED2" w:rsidRDefault="00E82ED2" w:rsidP="006C0DBF">
      <w:pPr>
        <w:jc w:val="center"/>
        <w:rPr>
          <w:rFonts w:ascii="궁서" w:eastAsia="궁서" w:hAnsi="궁서"/>
          <w:sz w:val="40"/>
          <w:szCs w:val="40"/>
        </w:rPr>
      </w:pPr>
    </w:p>
    <w:p w14:paraId="6FB052FB" w14:textId="174564D1" w:rsidR="006C0DBF" w:rsidRPr="007D7216" w:rsidRDefault="006C0DBF" w:rsidP="00B15D59">
      <w:pPr>
        <w:spacing w:line="360" w:lineRule="auto"/>
        <w:rPr>
          <w:rFonts w:ascii="함초롬바탕" w:eastAsia="함초롬바탕" w:hAnsi="함초롬바탕" w:cs="함초롬바탕"/>
          <w:sz w:val="20"/>
          <w:szCs w:val="20"/>
        </w:rPr>
      </w:pP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제 </w:t>
      </w:r>
      <w:r w:rsidRPr="007D7216">
        <w:rPr>
          <w:rFonts w:ascii="함초롬바탕" w:eastAsia="함초롬바탕" w:hAnsi="함초롬바탕" w:cs="함초롬바탕"/>
          <w:sz w:val="20"/>
          <w:szCs w:val="20"/>
        </w:rPr>
        <w:t>1</w:t>
      </w: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>장</w:t>
      </w:r>
      <w:r w:rsidR="00B15D59"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 서론</w:t>
      </w:r>
    </w:p>
    <w:p w14:paraId="5C397439" w14:textId="77777777" w:rsidR="00B15D59" w:rsidRPr="007D7216" w:rsidRDefault="00B15D59" w:rsidP="00B15D59">
      <w:pPr>
        <w:spacing w:line="360" w:lineRule="auto"/>
        <w:rPr>
          <w:rFonts w:ascii="함초롬바탕" w:eastAsia="함초롬바탕" w:hAnsi="함초롬바탕" w:cs="함초롬바탕"/>
          <w:sz w:val="20"/>
          <w:szCs w:val="20"/>
        </w:rPr>
      </w:pPr>
    </w:p>
    <w:p w14:paraId="624839A4" w14:textId="481DC8EF" w:rsidR="00B15D59" w:rsidRPr="007D7216" w:rsidRDefault="00B15D59" w:rsidP="00B15D59">
      <w:pPr>
        <w:spacing w:line="360" w:lineRule="auto"/>
        <w:rPr>
          <w:rFonts w:ascii="함초롬바탕" w:eastAsia="함초롬바탕" w:hAnsi="함초롬바탕" w:cs="함초롬바탕"/>
          <w:sz w:val="20"/>
          <w:szCs w:val="20"/>
        </w:rPr>
      </w:pP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제 </w:t>
      </w:r>
      <w:r w:rsidRPr="007D7216">
        <w:rPr>
          <w:rFonts w:ascii="함초롬바탕" w:eastAsia="함초롬바탕" w:hAnsi="함초롬바탕" w:cs="함초롬바탕"/>
          <w:sz w:val="20"/>
          <w:szCs w:val="20"/>
        </w:rPr>
        <w:t>2</w:t>
      </w: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>장 본론</w:t>
      </w:r>
    </w:p>
    <w:p w14:paraId="39B25835" w14:textId="3E883C24" w:rsidR="00B15D59" w:rsidRPr="007D7216" w:rsidRDefault="00B15D59" w:rsidP="00B15D59">
      <w:pPr>
        <w:spacing w:line="360" w:lineRule="auto"/>
        <w:ind w:firstLine="195"/>
        <w:rPr>
          <w:rFonts w:ascii="함초롬바탕" w:eastAsia="함초롬바탕" w:hAnsi="함초롬바탕" w:cs="함초롬바탕"/>
          <w:sz w:val="20"/>
          <w:szCs w:val="20"/>
        </w:rPr>
      </w:pP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제 </w:t>
      </w:r>
      <w:r w:rsidRPr="007D7216">
        <w:rPr>
          <w:rFonts w:ascii="함초롬바탕" w:eastAsia="함초롬바탕" w:hAnsi="함초롬바탕" w:cs="함초롬바탕"/>
          <w:sz w:val="20"/>
          <w:szCs w:val="20"/>
        </w:rPr>
        <w:t>1</w:t>
      </w: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>절</w:t>
      </w:r>
      <w:r w:rsidR="009C353B"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 박탈이론</w:t>
      </w:r>
    </w:p>
    <w:p w14:paraId="73287119" w14:textId="59CBEE04" w:rsidR="00B15D59" w:rsidRPr="007D7216" w:rsidRDefault="00B15D59" w:rsidP="007D7216">
      <w:pPr>
        <w:spacing w:line="360" w:lineRule="auto"/>
        <w:ind w:firstLine="195"/>
        <w:rPr>
          <w:rFonts w:ascii="함초롬바탕" w:eastAsia="함초롬바탕" w:hAnsi="함초롬바탕" w:cs="함초롬바탕" w:hint="eastAsia"/>
          <w:sz w:val="20"/>
          <w:szCs w:val="20"/>
        </w:rPr>
      </w:pP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제 </w:t>
      </w:r>
      <w:r w:rsidRPr="007D7216">
        <w:rPr>
          <w:rFonts w:ascii="함초롬바탕" w:eastAsia="함초롬바탕" w:hAnsi="함초롬바탕" w:cs="함초롬바탕"/>
          <w:sz w:val="20"/>
          <w:szCs w:val="20"/>
        </w:rPr>
        <w:t>2</w:t>
      </w: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>절</w:t>
      </w:r>
      <w:r w:rsidR="00F67CBE"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 박탈이론에 대한 반박</w:t>
      </w:r>
    </w:p>
    <w:p w14:paraId="37717940" w14:textId="77777777" w:rsidR="00B15D59" w:rsidRPr="007D7216" w:rsidRDefault="00B15D59" w:rsidP="00B15D59">
      <w:pPr>
        <w:spacing w:line="360" w:lineRule="auto"/>
        <w:ind w:firstLine="195"/>
        <w:rPr>
          <w:rFonts w:ascii="함초롬바탕" w:eastAsia="함초롬바탕" w:hAnsi="함초롬바탕" w:cs="함초롬바탕"/>
          <w:sz w:val="20"/>
          <w:szCs w:val="20"/>
        </w:rPr>
      </w:pPr>
    </w:p>
    <w:p w14:paraId="2D166AF6" w14:textId="31E0893B" w:rsidR="00B15D59" w:rsidRPr="007D7216" w:rsidRDefault="00B15D59" w:rsidP="00B15D59">
      <w:pPr>
        <w:spacing w:line="360" w:lineRule="auto"/>
        <w:rPr>
          <w:rFonts w:ascii="함초롬바탕" w:eastAsia="함초롬바탕" w:hAnsi="함초롬바탕" w:cs="함초롬바탕"/>
          <w:sz w:val="20"/>
          <w:szCs w:val="20"/>
        </w:rPr>
      </w:pP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 xml:space="preserve">제 </w:t>
      </w:r>
      <w:r w:rsidRPr="007D7216">
        <w:rPr>
          <w:rFonts w:ascii="함초롬바탕" w:eastAsia="함초롬바탕" w:hAnsi="함초롬바탕" w:cs="함초롬바탕"/>
          <w:sz w:val="20"/>
          <w:szCs w:val="20"/>
        </w:rPr>
        <w:t>3</w:t>
      </w: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t>장 결론</w:t>
      </w:r>
    </w:p>
    <w:p w14:paraId="0DFD69C3" w14:textId="24F0D9AD" w:rsidR="00E82ED2" w:rsidRPr="007D7216" w:rsidRDefault="00B15D59" w:rsidP="00B15D59">
      <w:pPr>
        <w:spacing w:line="360" w:lineRule="auto"/>
        <w:rPr>
          <w:rFonts w:ascii="함초롬바탕" w:eastAsia="함초롬바탕" w:hAnsi="함초롬바탕" w:cs="함초롬바탕"/>
          <w:sz w:val="20"/>
          <w:szCs w:val="20"/>
        </w:rPr>
      </w:pPr>
      <w:r w:rsidRPr="007D7216">
        <w:rPr>
          <w:rFonts w:ascii="함초롬바탕" w:eastAsia="함초롬바탕" w:hAnsi="함초롬바탕" w:cs="함초롬바탕" w:hint="eastAsia"/>
          <w:sz w:val="20"/>
          <w:szCs w:val="20"/>
        </w:rPr>
        <w:lastRenderedPageBreak/>
        <w:t>참고문헌</w:t>
      </w:r>
    </w:p>
    <w:p w14:paraId="46DB9983" w14:textId="77777777" w:rsidR="00E82ED2" w:rsidRDefault="00E82ED2">
      <w:pPr>
        <w:jc w:val="both"/>
        <w:rPr>
          <w:rFonts w:ascii="함초롬바탕" w:eastAsia="함초롬바탕" w:hAnsi="함초롬바탕" w:cs="함초롬바탕"/>
          <w:sz w:val="20"/>
          <w:szCs w:val="20"/>
        </w:rPr>
      </w:pPr>
      <w:r>
        <w:rPr>
          <w:rFonts w:ascii="함초롬바탕" w:eastAsia="함초롬바탕" w:hAnsi="함초롬바탕" w:cs="함초롬바탕"/>
          <w:sz w:val="20"/>
          <w:szCs w:val="20"/>
        </w:rPr>
        <w:br w:type="page"/>
      </w:r>
    </w:p>
    <w:p w14:paraId="180B16CD" w14:textId="77777777" w:rsidR="005B418E" w:rsidRPr="007B3FBF" w:rsidRDefault="005B418E" w:rsidP="005B418E">
      <w:pPr>
        <w:pStyle w:val="1"/>
        <w:rPr>
          <w:rFonts w:asciiTheme="minorEastAsia" w:eastAsiaTheme="minorEastAsia" w:hAnsiTheme="minorEastAsia"/>
          <w:b/>
          <w:bCs/>
          <w:sz w:val="20"/>
          <w:szCs w:val="20"/>
        </w:rPr>
      </w:pPr>
      <w:r w:rsidRPr="007B3FBF">
        <w:rPr>
          <w:rFonts w:asciiTheme="minorEastAsia" w:eastAsiaTheme="minorEastAsia" w:hAnsiTheme="minorEastAsia" w:cs="함초롬바탕" w:hint="eastAsia"/>
          <w:b/>
          <w:bCs/>
          <w:sz w:val="20"/>
          <w:szCs w:val="20"/>
        </w:rPr>
        <w:lastRenderedPageBreak/>
        <w:t>제 1장 서론</w:t>
      </w:r>
    </w:p>
    <w:p w14:paraId="7C76793B" w14:textId="247FCCCD" w:rsidR="005B418E" w:rsidRPr="007B3FBF" w:rsidRDefault="005B418E" w:rsidP="005B418E">
      <w:pPr>
        <w:pStyle w:val="1"/>
        <w:rPr>
          <w:rFonts w:asciiTheme="minorEastAsia" w:eastAsiaTheme="minorEastAsia" w:hAnsiTheme="minorEastAsia"/>
          <w:sz w:val="20"/>
          <w:szCs w:val="20"/>
        </w:rPr>
      </w:pPr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 xml:space="preserve">죽음이란 무엇일까? 어떤 사람들은 신체는 살아있지만 뇌가 제기능을 못하고 멈췄을 때(식물인간), 몸의 신체적 기능이 다했을 때 등 사람마다 내리는 정의는 다양하다. </w:t>
      </w:r>
      <w:r w:rsidR="009E2342">
        <w:rPr>
          <w:rStyle w:val="a4"/>
          <w:rFonts w:asciiTheme="minorEastAsia" w:eastAsiaTheme="minorEastAsia" w:hAnsiTheme="minorEastAsia" w:cs="함초롬바탕"/>
          <w:sz w:val="20"/>
          <w:szCs w:val="20"/>
        </w:rPr>
        <w:footnoteReference w:id="1"/>
      </w:r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>지식백과에는 생물의 생명이 없어지는, 즉 생명활동이 정지되어 다시 원상태로 돌아오지 않는 생물의 상태라고 나와있다. 모든 인간은 언젠가 죽는다. 죽음 이후에 삶은 어떻게 되는지 아무도 모른다. 그렇기에 사람들은 죽음을 두려워한다.</w:t>
      </w:r>
    </w:p>
    <w:p w14:paraId="266F8584" w14:textId="148C64C7" w:rsidR="005B418E" w:rsidRPr="007B3FBF" w:rsidRDefault="005B418E" w:rsidP="005B418E">
      <w:pPr>
        <w:pStyle w:val="1"/>
        <w:rPr>
          <w:rFonts w:asciiTheme="minorEastAsia" w:eastAsiaTheme="minorEastAsia" w:hAnsiTheme="minorEastAsia"/>
          <w:sz w:val="20"/>
          <w:szCs w:val="20"/>
        </w:rPr>
      </w:pPr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>그렇다면 죽음은 나쁜 것인가? 사람들은 대부분 죽음이 당연히 나쁜 것이라고 말한다. 그런데 죽음은 ‘왜’ 나쁜 걸까? 죽음 이후에 삶은 아무도 모르는데 ‘왜’ 나쁜 것이라고 단정을 지을까?</w:t>
      </w:r>
      <w:r w:rsidR="002739C9" w:rsidRPr="007B3FBF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>단지 그 이후에 삶을 모르기에 두려워서? 죽음 전 행복했던 삶을 죽음 하나 때문에 보내야 해서?</w:t>
      </w:r>
    </w:p>
    <w:p w14:paraId="1F61CE74" w14:textId="42238426" w:rsidR="005B418E" w:rsidRPr="007B3FBF" w:rsidRDefault="005B418E" w:rsidP="002739C9">
      <w:pPr>
        <w:pStyle w:val="1"/>
        <w:ind w:firstLineChars="100" w:firstLine="200"/>
        <w:rPr>
          <w:rFonts w:asciiTheme="minorEastAsia" w:eastAsiaTheme="minorEastAsia" w:hAnsiTheme="minorEastAsia"/>
          <w:sz w:val="20"/>
          <w:szCs w:val="20"/>
        </w:rPr>
      </w:pPr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 xml:space="preserve">나는 이러한 이유로 죽음이 나쁜 거라고 단정짓기 어렵다고 생각한다. 오늘 이 에세이에서 ‘죽음은 좋은 </w:t>
      </w:r>
      <w:r w:rsidR="00CA6C22"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>것’ 이라는</w:t>
      </w:r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 xml:space="preserve"> 반대 의견이 아닌 ‘죽음이 나쁜 것이라고 단정짓기 </w:t>
      </w:r>
      <w:proofErr w:type="spellStart"/>
      <w:r w:rsidR="00CA6C22"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>어렵다’</w:t>
      </w:r>
      <w:r w:rsidR="00CA6C22" w:rsidRPr="007B3FBF">
        <w:rPr>
          <w:rFonts w:asciiTheme="minorEastAsia" w:eastAsiaTheme="minorEastAsia" w:hAnsiTheme="minorEastAsia" w:cs="함초롬바탕"/>
          <w:sz w:val="20"/>
          <w:szCs w:val="20"/>
        </w:rPr>
        <w:t>는</w:t>
      </w:r>
      <w:proofErr w:type="spellEnd"/>
      <w:r w:rsidRPr="007B3FBF">
        <w:rPr>
          <w:rFonts w:asciiTheme="minorEastAsia" w:eastAsiaTheme="minorEastAsia" w:hAnsiTheme="minorEastAsia" w:cs="함초롬바탕" w:hint="eastAsia"/>
          <w:sz w:val="20"/>
          <w:szCs w:val="20"/>
        </w:rPr>
        <w:t xml:space="preserve"> 내용을 다룰 것이다.</w:t>
      </w:r>
    </w:p>
    <w:p w14:paraId="063A0625" w14:textId="77777777" w:rsidR="005B418E" w:rsidRPr="007B3FBF" w:rsidRDefault="005B418E" w:rsidP="005B418E">
      <w:pPr>
        <w:pStyle w:val="1"/>
        <w:rPr>
          <w:rFonts w:asciiTheme="minorEastAsia" w:eastAsiaTheme="minorEastAsia" w:hAnsiTheme="minorEastAsia"/>
        </w:rPr>
      </w:pPr>
    </w:p>
    <w:p w14:paraId="683A83CA" w14:textId="77777777" w:rsidR="007B3FBF" w:rsidRPr="007B3FBF" w:rsidRDefault="007B3FBF" w:rsidP="007B3FBF">
      <w:pPr>
        <w:widowControl w:val="0"/>
        <w:autoSpaceDE w:val="0"/>
        <w:autoSpaceDN w:val="0"/>
        <w:spacing w:line="384" w:lineRule="auto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b/>
          <w:bCs/>
          <w:color w:val="000000"/>
          <w:sz w:val="20"/>
          <w:szCs w:val="20"/>
        </w:rPr>
        <w:t>제 2장 본론</w:t>
      </w:r>
    </w:p>
    <w:p w14:paraId="27DECA01" w14:textId="77777777" w:rsidR="007B3FBF" w:rsidRPr="007B3FBF" w:rsidRDefault="007B3FBF" w:rsidP="007B3FBF">
      <w:pPr>
        <w:widowControl w:val="0"/>
        <w:autoSpaceDE w:val="0"/>
        <w:autoSpaceDN w:val="0"/>
        <w:spacing w:line="384" w:lineRule="auto"/>
        <w:ind w:firstLine="200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b/>
          <w:bCs/>
          <w:color w:val="000000"/>
          <w:sz w:val="20"/>
          <w:szCs w:val="20"/>
        </w:rPr>
        <w:t>제 1절 박탈이론</w:t>
      </w:r>
    </w:p>
    <w:p w14:paraId="2D17E084" w14:textId="47B02F63" w:rsidR="00AD400D" w:rsidRDefault="00661465" w:rsidP="00AD400D">
      <w:pPr>
        <w:widowControl w:val="0"/>
        <w:autoSpaceDE w:val="0"/>
        <w:autoSpaceDN w:val="0"/>
        <w:spacing w:line="384" w:lineRule="auto"/>
        <w:ind w:firstLine="200"/>
        <w:textAlignment w:val="baseline"/>
        <w:rPr>
          <w:rFonts w:asciiTheme="minorEastAsia" w:hAnsiTheme="minorEastAsia" w:cs="함초롬바탕"/>
          <w:color w:val="000000"/>
          <w:sz w:val="20"/>
          <w:szCs w:val="20"/>
        </w:rPr>
      </w:pPr>
      <w:r>
        <w:rPr>
          <w:rStyle w:val="a4"/>
          <w:rFonts w:asciiTheme="minorEastAsia" w:hAnsiTheme="minorEastAsia" w:cs="함초롬바탕"/>
          <w:color w:val="000000"/>
          <w:sz w:val="20"/>
          <w:szCs w:val="20"/>
        </w:rPr>
        <w:footnoteReference w:id="2"/>
      </w:r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토마스 네이글은 죽음이 나쁘다고 주장한다. 그 이유는 “삶이 가치가 있는 것이기 때문이고, </w:t>
      </w:r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lastRenderedPageBreak/>
        <w:t xml:space="preserve">죽음이 이 삶을 박탈하기 때문이다. 삶은 우리가 갖고 있는 모든 것이며, 삶을 박탈당하는 것은 우리가 가진 모든 것을 잃고 마는 손실이다. 죽음과 함께 우리는 삶으로부터 영원히 이별하는 가장 큰 손실을 경험하고 죽음은 우리에게 삶이 포함하는 모든 좋은 것들이 끝났음을 의미하기에 나쁘다.”라고 말한다. 간단하게 말해서 박탈이론은 삶이 </w:t>
      </w:r>
      <w:proofErr w:type="spellStart"/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가져다</w:t>
      </w:r>
      <w:r w:rsidR="00CA6C22" w:rsidRPr="007B3FBF">
        <w:rPr>
          <w:rFonts w:asciiTheme="minorEastAsia" w:hAnsiTheme="minorEastAsia" w:cs="함초롬바탕"/>
          <w:color w:val="000000"/>
          <w:sz w:val="20"/>
          <w:szCs w:val="20"/>
        </w:rPr>
        <w:t>주는</w:t>
      </w:r>
      <w:proofErr w:type="spellEnd"/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좋은 것들을 </w:t>
      </w:r>
      <w:proofErr w:type="spellStart"/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앗아가기</w:t>
      </w:r>
      <w:proofErr w:type="spellEnd"/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때문에 나쁘다는 주장이다. 이 박탈이론은 죽음이 나쁘다는 유일한 근거로 제시된다. 그렇기에 많은 철학자들은 박탈이론을 근거로 삼아 죽음은 나쁘다고 주장을 한다. 그 철학자 중 한명인 </w:t>
      </w:r>
      <w:r w:rsidR="00B63C63">
        <w:rPr>
          <w:rStyle w:val="a4"/>
          <w:rFonts w:asciiTheme="minorEastAsia" w:hAnsiTheme="minorEastAsia" w:cs="함초롬바탕"/>
          <w:color w:val="000000"/>
          <w:sz w:val="20"/>
          <w:szCs w:val="20"/>
        </w:rPr>
        <w:footnoteReference w:id="3"/>
      </w:r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프레드는 ‘죽음은 그의 가족과 친구들에게 슬픈 일이다. 주변에 누군가 죽을 때 우리는 더 이상 그 사람을 만날 수 없다. 함께 이야기를 나눌 수도, 시간을 보낼 수도, 영화를 볼 수도, 웃을 수도 없다. 그 사람이 세상을 떠나는 순간, 모든 교류의 가능성이 막혀버린다”라고 말했다. 아마도 이러한 이유로 인해 대부분의 사람들은 죽음이 나쁘다는 핵심적인 이유라고 생각한다. </w:t>
      </w:r>
    </w:p>
    <w:p w14:paraId="5A5DE7C3" w14:textId="6BA80D33" w:rsidR="007B3FBF" w:rsidRPr="007B3FBF" w:rsidRDefault="007B3FBF" w:rsidP="00AD400D">
      <w:pPr>
        <w:widowControl w:val="0"/>
        <w:autoSpaceDE w:val="0"/>
        <w:autoSpaceDN w:val="0"/>
        <w:spacing w:line="384" w:lineRule="auto"/>
        <w:ind w:firstLine="200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위에 내용을 요약하자면 죽음이 나쁜 핵심적인 이유는 ‘죽은 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사람’ 이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아닌 ‘살아있는(죽은 사람의 주변 사람, 남아있는) 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사람’ 과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모든 교류의 가능성이 막혀버리고 삶이 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가져다 주는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좋은 것들을 앗아가기 때문이라고 생각할 수 있다. 하지만 우리는 ‘죽은 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사람’ 에게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초점을 맞추어야 한다. 박탈이론을 주장한 토마스 네이글과 프레드의 근거는 어느정도 겹치기 때문에 우리는 죽음이 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lastRenderedPageBreak/>
        <w:t xml:space="preserve">어떻게 ‘죽은 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사람’ 에게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나쁜지 핵심적인 이유를 찾아야한다.</w:t>
      </w:r>
    </w:p>
    <w:p w14:paraId="5F91083E" w14:textId="77777777" w:rsidR="007B3FBF" w:rsidRPr="007B3FBF" w:rsidRDefault="007B3FBF" w:rsidP="007B3FBF">
      <w:pPr>
        <w:widowControl w:val="0"/>
        <w:autoSpaceDE w:val="0"/>
        <w:autoSpaceDN w:val="0"/>
        <w:spacing w:line="384" w:lineRule="auto"/>
        <w:jc w:val="both"/>
        <w:textAlignment w:val="baseline"/>
        <w:rPr>
          <w:rFonts w:asciiTheme="minorEastAsia" w:hAnsiTheme="minorEastAsia" w:cs="굴림"/>
          <w:color w:val="000000"/>
          <w:sz w:val="20"/>
          <w:szCs w:val="20"/>
        </w:rPr>
      </w:pPr>
    </w:p>
    <w:p w14:paraId="59F61BA6" w14:textId="77777777" w:rsidR="007B3FBF" w:rsidRPr="007B3FBF" w:rsidRDefault="007B3FBF" w:rsidP="007B3FBF">
      <w:pPr>
        <w:widowControl w:val="0"/>
        <w:autoSpaceDE w:val="0"/>
        <w:autoSpaceDN w:val="0"/>
        <w:spacing w:line="384" w:lineRule="auto"/>
        <w:ind w:firstLine="196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b/>
          <w:bCs/>
          <w:color w:val="000000"/>
          <w:sz w:val="20"/>
          <w:szCs w:val="20"/>
        </w:rPr>
        <w:t>제 2절 박탈이론에 대한 반박</w:t>
      </w:r>
    </w:p>
    <w:p w14:paraId="518F8313" w14:textId="080CEF4A" w:rsidR="007B3FBF" w:rsidRPr="007B3FBF" w:rsidRDefault="00AD400D" w:rsidP="007B3FBF">
      <w:pPr>
        <w:widowControl w:val="0"/>
        <w:autoSpaceDE w:val="0"/>
        <w:autoSpaceDN w:val="0"/>
        <w:spacing w:line="384" w:lineRule="auto"/>
        <w:ind w:firstLine="200"/>
        <w:textAlignment w:val="baseline"/>
        <w:rPr>
          <w:rFonts w:asciiTheme="minorEastAsia" w:hAnsiTheme="minorEastAsia" w:cs="굴림"/>
          <w:color w:val="000000"/>
        </w:rPr>
      </w:pPr>
      <w:r>
        <w:rPr>
          <w:rStyle w:val="a4"/>
          <w:rFonts w:asciiTheme="minorEastAsia" w:hAnsiTheme="minorEastAsia" w:cs="함초롬바탕"/>
          <w:color w:val="000000"/>
          <w:sz w:val="20"/>
          <w:szCs w:val="20"/>
        </w:rPr>
        <w:footnoteReference w:id="4"/>
      </w:r>
      <w:r w:rsidR="007B3FBF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박탈이론이 삶의 좋은 것들을 박탈하기 때문에 죽음을 나쁜 것으로 본다고 하였는데 만약, 삶에 좋은 것이 더 이상 남아있지 않은 경우라면 박탈이론은 성립할 수 있을까? 두가지 예를 들면, 첫째, 한 예언자가 자신의 남은 삶이 더 이상 행복하지 않고 비극적이라고 예언을 했다 가정을 하자. 이 사람은 남은 삶을 더 살 수 있음에도 불구하고 비극적인 삶을 사는 것보다 당장 죽는 게 낫다고 생각할 수 있다.</w:t>
      </w:r>
    </w:p>
    <w:p w14:paraId="09A44C98" w14:textId="388C81B4" w:rsidR="007B3FBF" w:rsidRPr="007B3FBF" w:rsidRDefault="007B3FBF" w:rsidP="007B3FBF">
      <w:pPr>
        <w:widowControl w:val="0"/>
        <w:autoSpaceDE w:val="0"/>
        <w:autoSpaceDN w:val="0"/>
        <w:spacing w:line="384" w:lineRule="auto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이런 사람에게는 죽음이 나쁘다고 할 수 없다. 오히려 비극적인 삶을 살지 않아 죽음이 좋은 수단이 될 수 있다는 것이다. 두번째, ‘대의’를 위해 죽음을 선택한 사람의 경우에도 마찬가지이다. 그들이 함께 더 나은 삶을 위해, 좋은 가치를 위해 선택한 수단이 ‘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죽음’ 이므로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죽음을 나쁘다고 하는 것은 그 사람들의 가치를 부정하는 것이 되어버린다. 그렇기에 ‘</w:t>
      </w:r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박탈이론’ 은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성립할 수 없다고 생각한다.</w:t>
      </w:r>
    </w:p>
    <w:p w14:paraId="7F1B0AC7" w14:textId="1921D838" w:rsidR="007B3FBF" w:rsidRPr="007B3FBF" w:rsidRDefault="007B3FBF" w:rsidP="007B3FBF">
      <w:pPr>
        <w:widowControl w:val="0"/>
        <w:autoSpaceDE w:val="0"/>
        <w:autoSpaceDN w:val="0"/>
        <w:spacing w:line="384" w:lineRule="auto"/>
        <w:ind w:firstLine="200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lastRenderedPageBreak/>
        <w:t xml:space="preserve">철학자 에피쿠로스(Epicurus)의 입장 “나쁘다는 것은 존재하는 대상에게만 가능한 평가인데, 죽고 나면 나는 존재하지 않기 때문에 죽음은 나쁜 게 아니다.” 과, “죽음이 나쁘려면 마찬가지로 비존재 상태인 태어나기도 전의 상태도 나빠야 한다.”라는 루크레티우스(Lucretius)의 근거로 죽음이 산 자에게도 죽은 자에게도 나쁘지 않음을 주장한다. 이 둘은 </w:t>
      </w:r>
      <w:r w:rsidR="00485871">
        <w:rPr>
          <w:rStyle w:val="a4"/>
          <w:rFonts w:asciiTheme="minorEastAsia" w:hAnsiTheme="minorEastAsia" w:cs="함초롬바탕"/>
          <w:color w:val="000000"/>
          <w:sz w:val="20"/>
          <w:szCs w:val="20"/>
        </w:rPr>
        <w:footnoteReference w:id="5"/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‘죽음이라는 사태는 아직 발생하지도 않았고 죽음이라는 사태가 발생할 순간에 우리는 존재하지 않는다.’라고 하였다. 이 말은 즉, 죽고 나면 우리는 존재하지도 않은데 왜 죽음이 나쁜 것인가? 라는 말로 해석이 된다. 나는 이 말에 동의한다. 죽음이라는 사태가 발생할 순간에 ‘</w:t>
      </w:r>
      <w:proofErr w:type="spellStart"/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나’</w:t>
      </w:r>
      <w:r w:rsidR="00CA6C22" w:rsidRPr="007B3FBF">
        <w:rPr>
          <w:rFonts w:asciiTheme="minorEastAsia" w:hAnsiTheme="minorEastAsia" w:cs="함초롬바탕"/>
          <w:color w:val="000000"/>
          <w:sz w:val="20"/>
          <w:szCs w:val="20"/>
        </w:rPr>
        <w:t>는</w:t>
      </w:r>
      <w:proofErr w:type="spellEnd"/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존재하지 않는데 대체 내 삶이 </w:t>
      </w:r>
      <w:proofErr w:type="spellStart"/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가져다</w:t>
      </w:r>
      <w:r w:rsidR="00CA6C22" w:rsidRPr="007B3FBF">
        <w:rPr>
          <w:rFonts w:asciiTheme="minorEastAsia" w:hAnsiTheme="minorEastAsia" w:cs="함초롬바탕"/>
          <w:color w:val="000000"/>
          <w:sz w:val="20"/>
          <w:szCs w:val="20"/>
        </w:rPr>
        <w:t>주는</w:t>
      </w:r>
      <w:proofErr w:type="spellEnd"/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좋은 것들을 앗아갔다고 주장할 수 있을까? </w:t>
      </w:r>
      <w:proofErr w:type="spellStart"/>
      <w:r w:rsidR="00CA6C22"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나</w:t>
      </w:r>
      <w:r w:rsidR="00CA6C22" w:rsidRPr="007B3FBF">
        <w:rPr>
          <w:rFonts w:asciiTheme="minorEastAsia" w:hAnsiTheme="minorEastAsia" w:cs="함초롬바탕"/>
          <w:color w:val="000000"/>
          <w:sz w:val="20"/>
          <w:szCs w:val="20"/>
        </w:rPr>
        <w:t>뿐만</w:t>
      </w:r>
      <w:proofErr w:type="spellEnd"/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아니라 박탈당한 당사자가 있을까? 라는 생각이 든다.</w:t>
      </w:r>
    </w:p>
    <w:p w14:paraId="4B7970E6" w14:textId="1BBEEE5B" w:rsidR="007B3FBF" w:rsidRPr="007B3FBF" w:rsidRDefault="007B3FBF" w:rsidP="007B3FBF">
      <w:pPr>
        <w:widowControl w:val="0"/>
        <w:autoSpaceDE w:val="0"/>
        <w:autoSpaceDN w:val="0"/>
        <w:spacing w:line="384" w:lineRule="auto"/>
        <w:ind w:firstLine="196"/>
        <w:textAlignment w:val="baseline"/>
        <w:rPr>
          <w:rFonts w:asciiTheme="minorEastAsia" w:hAnsiTheme="minorEastAsia" w:cs="굴림"/>
          <w:color w:val="000000"/>
        </w:rPr>
      </w:pP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마지막으로 박탈이론에 대해 얘기를 하다 이런 생각이 든 사람들도 있을 것이다. 죽음이 나쁘다면, 영생은 좋은 건가? 라는 물음이 생길 수도 있다. 나는 이 말에 부정한다. 내가 정말 좋아하고 사랑하는 사람들은 모두 죽고 사라져 버리는데 나 혼자만 </w:t>
      </w:r>
      <w:r w:rsidR="003424A9">
        <w:rPr>
          <w:rFonts w:asciiTheme="minorEastAsia" w:hAnsiTheme="minorEastAsia" w:cs="함초롬바탕" w:hint="eastAsia"/>
          <w:color w:val="000000"/>
          <w:sz w:val="20"/>
          <w:szCs w:val="20"/>
        </w:rPr>
        <w:t>천년,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만년 산다면 나는 진정으로 행복할까? 나 혼자만 기억하고 영원히 산다는 건 정말 가치</w:t>
      </w:r>
      <w:r w:rsidR="00334B9E">
        <w:rPr>
          <w:rFonts w:asciiTheme="minorEastAsia" w:hAnsiTheme="minorEastAsia" w:cs="함초롬바탕" w:hint="eastAsia"/>
          <w:color w:val="000000"/>
          <w:sz w:val="20"/>
          <w:szCs w:val="20"/>
        </w:rPr>
        <w:t xml:space="preserve"> </w:t>
      </w:r>
      <w:r w:rsidRPr="007B3FBF">
        <w:rPr>
          <w:rFonts w:asciiTheme="minorEastAsia" w:hAnsiTheme="minorEastAsia" w:cs="함초롬바탕" w:hint="eastAsia"/>
          <w:color w:val="000000"/>
          <w:sz w:val="20"/>
          <w:szCs w:val="20"/>
        </w:rPr>
        <w:t>있고 행복한 일인가? 그렇기에 나는 죽음이 나쁘다고 단정짓기 어렵다고 생각한다.</w:t>
      </w:r>
    </w:p>
    <w:p w14:paraId="0CED0418" w14:textId="77777777" w:rsidR="007B3FBF" w:rsidRPr="007B3FBF" w:rsidRDefault="007B3FBF" w:rsidP="007B3FBF">
      <w:pPr>
        <w:widowControl w:val="0"/>
        <w:autoSpaceDE w:val="0"/>
        <w:autoSpaceDN w:val="0"/>
        <w:spacing w:line="384" w:lineRule="auto"/>
        <w:ind w:firstLine="196"/>
        <w:textAlignment w:val="baseline"/>
        <w:rPr>
          <w:rFonts w:asciiTheme="minorEastAsia" w:hAnsiTheme="minorEastAsia" w:cs="굴림"/>
          <w:color w:val="000000"/>
          <w:sz w:val="20"/>
          <w:szCs w:val="20"/>
        </w:rPr>
      </w:pPr>
    </w:p>
    <w:p w14:paraId="7BC2CCB4" w14:textId="6A9D134D" w:rsidR="007B3FBF" w:rsidRPr="007B3FBF" w:rsidRDefault="009A43EC" w:rsidP="007B3FBF">
      <w:pPr>
        <w:widowControl w:val="0"/>
        <w:autoSpaceDE w:val="0"/>
        <w:autoSpaceDN w:val="0"/>
        <w:spacing w:line="384" w:lineRule="auto"/>
        <w:ind w:firstLine="196"/>
        <w:textAlignment w:val="baseline"/>
        <w:rPr>
          <w:rFonts w:asciiTheme="minorEastAsia" w:hAnsiTheme="minorEastAsia" w:cs="굴림"/>
          <w:color w:val="000000"/>
        </w:rPr>
      </w:pPr>
      <w:r>
        <w:rPr>
          <w:rFonts w:asciiTheme="minorEastAsia" w:hAnsiTheme="minorEastAsia" w:cs="함초롬바탕" w:hint="eastAsia"/>
          <w:b/>
          <w:bCs/>
          <w:color w:val="000000"/>
          <w:sz w:val="20"/>
          <w:szCs w:val="20"/>
        </w:rPr>
        <w:t xml:space="preserve">제 </w:t>
      </w:r>
      <w:r>
        <w:rPr>
          <w:rFonts w:asciiTheme="minorEastAsia" w:hAnsiTheme="minorEastAsia" w:cs="함초롬바탕"/>
          <w:b/>
          <w:bCs/>
          <w:color w:val="000000"/>
          <w:sz w:val="20"/>
          <w:szCs w:val="20"/>
        </w:rPr>
        <w:t>3</w:t>
      </w:r>
      <w:r>
        <w:rPr>
          <w:rFonts w:asciiTheme="minorEastAsia" w:hAnsiTheme="minorEastAsia" w:cs="함초롬바탕" w:hint="eastAsia"/>
          <w:b/>
          <w:bCs/>
          <w:color w:val="000000"/>
          <w:sz w:val="20"/>
          <w:szCs w:val="20"/>
        </w:rPr>
        <w:t>장 결론</w:t>
      </w:r>
    </w:p>
    <w:p w14:paraId="5FE3B93E" w14:textId="7E07E237" w:rsidR="00E25A1A" w:rsidRPr="00334B9E" w:rsidRDefault="004547C5" w:rsidP="00E25A1A">
      <w:pPr>
        <w:jc w:val="both"/>
        <w:rPr>
          <w:rFonts w:asciiTheme="minorEastAsia" w:hAnsiTheme="minorEastAsia" w:cs="굴림"/>
          <w:color w:val="000000"/>
          <w:sz w:val="20"/>
          <w:szCs w:val="20"/>
        </w:rPr>
      </w:pP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지금까지 죽음이 나쁘다고 단정짓기 어렵다는 주장과 근거를 살펴보았다.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정리를 하자면 </w:t>
      </w:r>
      <w:r w:rsidR="00E25A1A" w:rsidRPr="00334B9E">
        <w:rPr>
          <w:rFonts w:asciiTheme="minorEastAsia" w:hAnsiTheme="minorEastAsia" w:cs="굴림" w:hint="eastAsia"/>
          <w:color w:val="000000"/>
          <w:sz w:val="20"/>
          <w:szCs w:val="20"/>
        </w:rPr>
        <w:t>대부분의</w:t>
      </w:r>
      <w:r w:rsidR="00E25A1A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사람들은 죽음은 당연히 나쁘다고 말한다. 그런데 죽음은 대체 '왜' 나쁜 것일까?</w:t>
      </w:r>
    </w:p>
    <w:p w14:paraId="2A45134D" w14:textId="053D454B" w:rsidR="00485871" w:rsidRDefault="00E25A1A" w:rsidP="00334B9E">
      <w:pPr>
        <w:jc w:val="both"/>
        <w:rPr>
          <w:rFonts w:ascii="맑은 고딕" w:eastAsia="굴림" w:hAnsi="굴림" w:cs="굴림"/>
          <w:color w:val="000000"/>
          <w:sz w:val="20"/>
          <w:szCs w:val="20"/>
        </w:rPr>
      </w:pP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그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이유는 대부분 </w:t>
      </w:r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삶이 </w:t>
      </w:r>
      <w:proofErr w:type="spellStart"/>
      <w:r w:rsidR="00CA6C22">
        <w:rPr>
          <w:rFonts w:asciiTheme="minorEastAsia" w:hAnsiTheme="minorEastAsia" w:cs="굴림" w:hint="eastAsia"/>
          <w:color w:val="000000"/>
          <w:sz w:val="20"/>
          <w:szCs w:val="20"/>
        </w:rPr>
        <w:t>가져다</w:t>
      </w:r>
      <w:r w:rsidR="00CA6C22">
        <w:rPr>
          <w:rFonts w:asciiTheme="minorEastAsia" w:hAnsiTheme="minorEastAsia" w:cs="굴림"/>
          <w:color w:val="000000"/>
          <w:sz w:val="20"/>
          <w:szCs w:val="20"/>
        </w:rPr>
        <w:t>주는</w:t>
      </w:r>
      <w:proofErr w:type="spellEnd"/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좋은 것들을 </w:t>
      </w:r>
      <w:proofErr w:type="spellStart"/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>앗아가서</w:t>
      </w:r>
      <w:proofErr w:type="spellEnd"/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나쁘다는 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>박탈이론 때문이다. 토마스 네이글과 프레드는 삶은 가치가 있는 것이고</w:t>
      </w:r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죽음은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이 삶을 박탈한다. 또한, 죽음은 더 이상 사랑하는 사람을 만날 수도, 이야기를 나눌 수도 없다는 점이 죽음이 나쁘다는</w:t>
      </w:r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핵심적인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이유라고 생각한다. </w:t>
      </w:r>
    </w:p>
    <w:p w14:paraId="252C0531" w14:textId="4DEE5F63" w:rsidR="005A2AC7" w:rsidRPr="00334B9E" w:rsidRDefault="00485871" w:rsidP="005A2AC7">
      <w:pPr>
        <w:jc w:val="both"/>
        <w:rPr>
          <w:rFonts w:asciiTheme="minorEastAsia" w:hAnsiTheme="minorEastAsia" w:cs="굴림"/>
          <w:color w:val="000000"/>
          <w:sz w:val="20"/>
          <w:szCs w:val="20"/>
        </w:rPr>
      </w:pP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하지만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삶에 좋은 것이 더 이상 남아있지 않은 경우라면 박탈이론은 성립할 수 있을까?</w:t>
      </w:r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>오히려 비극적인 삶을 살지 않아 죽음이 좋은 수단이 될 수 있다는</w:t>
      </w:r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것이다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. 또한 대의를 위해 죽음을 선택한 사람의 경우에도 마찬가지이다. </w:t>
      </w:r>
    </w:p>
    <w:p w14:paraId="3A3FC951" w14:textId="73031153" w:rsidR="004547C5" w:rsidRPr="00334B9E" w:rsidRDefault="00485871" w:rsidP="00334B9E">
      <w:pPr>
        <w:ind w:firstLineChars="100" w:firstLine="200"/>
        <w:jc w:val="both"/>
        <w:rPr>
          <w:rFonts w:asciiTheme="minorEastAsia" w:hAnsiTheme="minorEastAsia" w:cs="굴림"/>
          <w:color w:val="000000"/>
          <w:sz w:val="20"/>
          <w:szCs w:val="20"/>
        </w:rPr>
      </w:pP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철학자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에피쿠로스와 루크레티우스의 근거로 죽음이 산 자에게도 죽은 자에게도 나쁘지</w:t>
      </w:r>
      <w:r w:rsidR="005A2AC7"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않음을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주장한다. 이 둘은 "죽음이라는 사태는 아직 발생하지도 않았고 죽음이라는</w:t>
      </w:r>
      <w:r w:rsidR="005A2AC7"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사태가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발생할 순간에 우리는 존재하지 않는다." 라고 하였다. 이 말은 즉, 죽고 나면</w:t>
      </w:r>
      <w:r w:rsid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우리는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존재하지도 않은데 왜 죽음이 나쁜 것이가? 라는 말로 해석이 된다.</w:t>
      </w:r>
      <w:r w:rsidR="005A2AC7"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나는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이 말에 동의한다. 또한</w:t>
      </w:r>
      <w:r w:rsidR="005A2AC7"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죽음이</w:t>
      </w:r>
      <w:r w:rsidR="005A2AC7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나쁘다면, 영생이 죽음보다 더 낫다는 말인데 내가 정말 좋아하고</w:t>
      </w:r>
      <w:r w:rsidR="005A2AC7" w:rsidRPr="00334B9E">
        <w:rPr>
          <w:rFonts w:asciiTheme="minorEastAsia" w:hAnsiTheme="minorEastAsia" w:cs="굴림" w:hint="eastAsia"/>
          <w:color w:val="000000"/>
          <w:sz w:val="20"/>
          <w:szCs w:val="20"/>
        </w:rPr>
        <w:t xml:space="preserve"> 사랑하는</w:t>
      </w:r>
      <w:r w:rsidR="005A2AC7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사람들은 모두 죽고 사라져 버리는데 나 혼자만 천년, 만년 산다면 나는 진정으로 행복할까? 그렇기에 나는 죽음이 나쁘다고 단정짓기 어렵다고 생각한다.</w:t>
      </w:r>
      <w:r w:rsidR="004547C5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</w:p>
    <w:p w14:paraId="0643B8BB" w14:textId="16F77B48" w:rsidR="00B53CF7" w:rsidRDefault="00D64170" w:rsidP="00467976">
      <w:pPr>
        <w:jc w:val="both"/>
        <w:rPr>
          <w:rFonts w:ascii="함초롬바탕" w:eastAsia="함초롬바탕" w:hAnsi="함초롬바탕" w:cs="함초롬바탕" w:hint="eastAsia"/>
          <w:sz w:val="20"/>
          <w:szCs w:val="20"/>
        </w:rPr>
      </w:pPr>
      <w:r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 w:rsidR="004547C5" w:rsidRPr="00334B9E">
        <w:rPr>
          <w:rFonts w:asciiTheme="minorEastAsia" w:hAnsiTheme="minorEastAsia" w:cs="굴림"/>
          <w:color w:val="000000"/>
          <w:sz w:val="20"/>
          <w:szCs w:val="20"/>
        </w:rPr>
        <w:t>“</w:t>
      </w:r>
      <w:r w:rsidR="004547C5" w:rsidRPr="00334B9E">
        <w:rPr>
          <w:rFonts w:asciiTheme="minorEastAsia" w:hAnsiTheme="minorEastAsia" w:cs="굴림" w:hint="eastAsia"/>
          <w:color w:val="000000"/>
          <w:sz w:val="20"/>
          <w:szCs w:val="20"/>
        </w:rPr>
        <w:t>우리는 죽는다.</w:t>
      </w:r>
      <w:r w:rsidR="004547C5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 w:rsidR="004547C5" w:rsidRPr="00334B9E">
        <w:rPr>
          <w:rFonts w:asciiTheme="minorEastAsia" w:hAnsiTheme="minorEastAsia" w:cs="굴림" w:hint="eastAsia"/>
          <w:color w:val="000000"/>
          <w:sz w:val="20"/>
          <w:szCs w:val="20"/>
        </w:rPr>
        <w:t>때문에 잘 살아야 한다.</w:t>
      </w:r>
      <w:r w:rsidR="004547C5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 w:rsidR="004547C5" w:rsidRPr="00334B9E">
        <w:rPr>
          <w:rFonts w:asciiTheme="minorEastAsia" w:hAnsiTheme="minorEastAsia" w:cs="굴림" w:hint="eastAsia"/>
          <w:color w:val="000000"/>
          <w:sz w:val="20"/>
          <w:szCs w:val="20"/>
        </w:rPr>
        <w:t>죽음을 제대로 인식한다면 인생을 어떻게 살아야 하는지에 대한 행복한 고민을 할 수 있다.</w:t>
      </w:r>
      <w:r w:rsidR="004547C5" w:rsidRPr="00334B9E">
        <w:rPr>
          <w:rFonts w:asciiTheme="minorEastAsia" w:hAnsiTheme="minorEastAsia" w:cs="굴림"/>
          <w:color w:val="000000"/>
          <w:sz w:val="20"/>
          <w:szCs w:val="20"/>
        </w:rPr>
        <w:t>”</w:t>
      </w:r>
      <w:r w:rsidR="000F1C66"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>
        <w:rPr>
          <w:rFonts w:asciiTheme="minorEastAsia" w:hAnsiTheme="minorEastAsia" w:cs="굴림"/>
          <w:color w:val="000000"/>
          <w:sz w:val="20"/>
          <w:szCs w:val="20"/>
        </w:rPr>
        <w:t>(</w:t>
      </w:r>
      <w:r>
        <w:rPr>
          <w:rFonts w:asciiTheme="minorEastAsia" w:hAnsiTheme="minorEastAsia" w:cs="굴림" w:hint="eastAsia"/>
          <w:color w:val="000000"/>
          <w:sz w:val="20"/>
          <w:szCs w:val="20"/>
        </w:rPr>
        <w:t>셀리 케이건</w:t>
      </w:r>
      <w:r>
        <w:rPr>
          <w:rFonts w:asciiTheme="minorEastAsia" w:hAnsiTheme="minorEastAsia" w:cs="굴림"/>
          <w:color w:val="000000"/>
          <w:sz w:val="20"/>
          <w:szCs w:val="20"/>
        </w:rPr>
        <w:t xml:space="preserve">, 2012:507) </w:t>
      </w:r>
      <w:r w:rsidRPr="00334B9E">
        <w:rPr>
          <w:rFonts w:asciiTheme="minorEastAsia" w:hAnsiTheme="minorEastAsia" w:cs="굴림" w:hint="eastAsia"/>
          <w:color w:val="000000"/>
          <w:sz w:val="20"/>
          <w:szCs w:val="20"/>
        </w:rPr>
        <w:t>나는 이렇게 생각한다</w:t>
      </w:r>
      <w:r w:rsidRPr="00334B9E">
        <w:rPr>
          <w:rFonts w:asciiTheme="minorEastAsia" w:hAnsiTheme="minorEastAsia" w:cs="굴림"/>
          <w:color w:val="000000"/>
          <w:sz w:val="20"/>
          <w:szCs w:val="20"/>
        </w:rPr>
        <w:t xml:space="preserve">. </w:t>
      </w:r>
      <w:r w:rsidR="00467976">
        <w:rPr>
          <w:rFonts w:asciiTheme="minorEastAsia" w:hAnsiTheme="minorEastAsia" w:cs="굴림" w:hint="eastAsia"/>
          <w:color w:val="000000"/>
          <w:sz w:val="20"/>
          <w:szCs w:val="20"/>
        </w:rPr>
        <w:t>요리사한테 칼을 쥐어 주면 훌륭한 도구가 되고 범죄자한테 칼을 쥐어 주면 사람을 헤치는 도구가 되듯이 죽음도 대상이 어떠한 삶을 살아왔는지에 따라 좋고 나쁨이 갈리지 않을까?</w:t>
      </w:r>
      <w:r w:rsidR="000D68B4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 w:rsidR="000D68B4">
        <w:rPr>
          <w:rFonts w:asciiTheme="minorEastAsia" w:hAnsiTheme="minorEastAsia" w:cs="굴림" w:hint="eastAsia"/>
          <w:color w:val="000000"/>
          <w:sz w:val="20"/>
          <w:szCs w:val="20"/>
        </w:rPr>
        <w:t>또한,</w:t>
      </w:r>
      <w:r w:rsidR="000D68B4">
        <w:rPr>
          <w:rFonts w:asciiTheme="minorEastAsia" w:hAnsiTheme="minorEastAsia" w:cs="굴림"/>
          <w:color w:val="000000"/>
          <w:sz w:val="20"/>
          <w:szCs w:val="20"/>
        </w:rPr>
        <w:t xml:space="preserve"> </w:t>
      </w:r>
      <w:r w:rsidR="00CA6C22">
        <w:rPr>
          <w:rFonts w:asciiTheme="minorEastAsia" w:hAnsiTheme="minorEastAsia" w:cs="굴림" w:hint="eastAsia"/>
          <w:color w:val="000000"/>
          <w:sz w:val="20"/>
          <w:szCs w:val="20"/>
        </w:rPr>
        <w:lastRenderedPageBreak/>
        <w:t>죽음이란 게</w:t>
      </w:r>
      <w:r w:rsidR="000D68B4">
        <w:rPr>
          <w:rFonts w:asciiTheme="minorEastAsia" w:hAnsiTheme="minorEastAsia" w:cs="굴림" w:hint="eastAsia"/>
          <w:color w:val="000000"/>
          <w:sz w:val="20"/>
          <w:szCs w:val="20"/>
        </w:rPr>
        <w:t xml:space="preserve"> 있으니까 우리 삶의 유한성이 생겼고 이로 인해 사람들은 현재 자신의 삶을 더 가치 있게 살려고 노력하고 있기에 죽음은 항상 나쁜 게 아니라고 생각한다.</w:t>
      </w:r>
    </w:p>
    <w:p w14:paraId="1B2DA8A7" w14:textId="77777777" w:rsidR="000D68B4" w:rsidRDefault="000D68B4" w:rsidP="004B3581">
      <w:pPr>
        <w:spacing w:line="360" w:lineRule="auto"/>
        <w:ind w:firstLine="195"/>
        <w:rPr>
          <w:rFonts w:ascii="함초롬바탕" w:eastAsia="함초롬바탕" w:hAnsi="함초롬바탕" w:cs="함초롬바탕"/>
          <w:sz w:val="20"/>
          <w:szCs w:val="20"/>
        </w:rPr>
      </w:pPr>
    </w:p>
    <w:p w14:paraId="1196B7C9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75C30AD8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1FECC5E3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474B8D73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624721CD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3DB4E2E6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1CEFB657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43AF07E9" w14:textId="77777777" w:rsidR="00862654" w:rsidRDefault="0086265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53B125E3" w14:textId="3332ECB1" w:rsidR="00AB27EF" w:rsidRDefault="000D68B4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  <w:r>
        <w:rPr>
          <w:rFonts w:asciiTheme="minorEastAsia" w:hAnsiTheme="minorEastAsia" w:cs="함초롬바탕" w:hint="eastAsia"/>
          <w:b/>
          <w:bCs/>
          <w:sz w:val="20"/>
          <w:szCs w:val="20"/>
        </w:rPr>
        <w:t>&lt;</w:t>
      </w:r>
      <w:r w:rsidRPr="000D68B4">
        <w:rPr>
          <w:rFonts w:asciiTheme="minorEastAsia" w:hAnsiTheme="minorEastAsia" w:cs="함초롬바탕" w:hint="eastAsia"/>
          <w:b/>
          <w:bCs/>
          <w:sz w:val="20"/>
          <w:szCs w:val="20"/>
        </w:rPr>
        <w:t>참고문헌</w:t>
      </w:r>
      <w:r>
        <w:rPr>
          <w:rFonts w:asciiTheme="minorEastAsia" w:hAnsiTheme="minorEastAsia" w:cs="함초롬바탕" w:hint="eastAsia"/>
          <w:b/>
          <w:bCs/>
          <w:sz w:val="20"/>
          <w:szCs w:val="20"/>
        </w:rPr>
        <w:t>&gt;</w:t>
      </w:r>
    </w:p>
    <w:p w14:paraId="392C614C" w14:textId="769D7B92" w:rsidR="0033256A" w:rsidRDefault="0033256A" w:rsidP="004B3581">
      <w:pPr>
        <w:spacing w:line="360" w:lineRule="auto"/>
        <w:ind w:firstLine="195"/>
        <w:rPr>
          <w:rFonts w:asciiTheme="minorEastAsia" w:hAnsiTheme="minorEastAsia" w:cs="함초롬바탕"/>
          <w:b/>
          <w:bCs/>
          <w:sz w:val="20"/>
          <w:szCs w:val="20"/>
        </w:rPr>
      </w:pPr>
    </w:p>
    <w:p w14:paraId="129A7D83" w14:textId="28C989DD" w:rsidR="0033256A" w:rsidRPr="0033256A" w:rsidRDefault="0033256A" w:rsidP="004B3581">
      <w:pPr>
        <w:spacing w:line="360" w:lineRule="auto"/>
        <w:ind w:firstLine="195"/>
        <w:rPr>
          <w:rFonts w:asciiTheme="minorEastAsia" w:hAnsiTheme="minorEastAsia" w:cs="함초롬바탕"/>
          <w:sz w:val="20"/>
          <w:szCs w:val="20"/>
        </w:rPr>
      </w:pPr>
      <w:r w:rsidRPr="0033256A">
        <w:rPr>
          <w:rFonts w:asciiTheme="minorEastAsia" w:hAnsiTheme="minorEastAsia" w:cs="함초롬바탕" w:hint="eastAsia"/>
          <w:sz w:val="20"/>
          <w:szCs w:val="20"/>
        </w:rPr>
        <w:t>&lt;도서</w:t>
      </w:r>
      <w:r w:rsidRPr="0033256A">
        <w:rPr>
          <w:rFonts w:asciiTheme="minorEastAsia" w:hAnsiTheme="minorEastAsia" w:cs="함초롬바탕"/>
          <w:sz w:val="20"/>
          <w:szCs w:val="20"/>
        </w:rPr>
        <w:t>&gt;</w:t>
      </w:r>
    </w:p>
    <w:p w14:paraId="56BAB328" w14:textId="4CC8B258" w:rsidR="0033256A" w:rsidRPr="0033256A" w:rsidRDefault="0033256A" w:rsidP="004B3581">
      <w:pPr>
        <w:spacing w:line="360" w:lineRule="auto"/>
        <w:ind w:firstLine="195"/>
        <w:rPr>
          <w:rFonts w:asciiTheme="minorEastAsia" w:hAnsiTheme="minorEastAsia" w:cs="함초롬바탕"/>
          <w:sz w:val="20"/>
          <w:szCs w:val="20"/>
        </w:rPr>
      </w:pPr>
      <w:r w:rsidRPr="00EF5D1F">
        <w:rPr>
          <w:rFonts w:hint="eastAsia"/>
          <w:sz w:val="20"/>
          <w:szCs w:val="20"/>
        </w:rPr>
        <w:t>셀리 케이건(</w:t>
      </w:r>
      <w:r w:rsidRPr="00EF5D1F">
        <w:rPr>
          <w:sz w:val="20"/>
          <w:szCs w:val="20"/>
        </w:rPr>
        <w:t>2012)</w:t>
      </w:r>
      <w:r w:rsidRPr="00EF5D1F">
        <w:rPr>
          <w:rFonts w:hint="eastAsia"/>
          <w:sz w:val="20"/>
          <w:szCs w:val="20"/>
        </w:rPr>
        <w:t>,</w:t>
      </w:r>
      <w:r w:rsidRPr="00EF5D1F">
        <w:rPr>
          <w:sz w:val="20"/>
          <w:szCs w:val="20"/>
        </w:rPr>
        <w:t xml:space="preserve"> “</w:t>
      </w:r>
      <w:r w:rsidRPr="00EF5D1F">
        <w:rPr>
          <w:rFonts w:hint="eastAsia"/>
          <w:sz w:val="20"/>
          <w:szCs w:val="20"/>
        </w:rPr>
        <w:t>죽음이란 무엇인가</w:t>
      </w:r>
      <w:r w:rsidRPr="00EF5D1F">
        <w:rPr>
          <w:sz w:val="20"/>
          <w:szCs w:val="20"/>
        </w:rPr>
        <w:t xml:space="preserve">”, </w:t>
      </w:r>
      <w:r w:rsidRPr="00EF5D1F">
        <w:rPr>
          <w:rFonts w:hint="eastAsia"/>
          <w:sz w:val="20"/>
          <w:szCs w:val="20"/>
        </w:rPr>
        <w:t>박세연</w:t>
      </w:r>
      <w:r>
        <w:rPr>
          <w:rFonts w:hint="eastAsia"/>
          <w:sz w:val="20"/>
          <w:szCs w:val="20"/>
        </w:rPr>
        <w:t xml:space="preserve"> 옮김</w:t>
      </w:r>
      <w:r w:rsidRPr="00EF5D1F">
        <w:rPr>
          <w:rFonts w:hint="eastAsia"/>
          <w:sz w:val="20"/>
          <w:szCs w:val="20"/>
        </w:rPr>
        <w:t>,</w:t>
      </w:r>
      <w:r w:rsidRPr="00EF5D1F"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출판사:</w:t>
      </w:r>
      <w:r>
        <w:rPr>
          <w:sz w:val="20"/>
          <w:szCs w:val="20"/>
        </w:rPr>
        <w:t xml:space="preserve"> </w:t>
      </w:r>
      <w:r w:rsidRPr="00EF5D1F">
        <w:rPr>
          <w:rFonts w:hint="eastAsia"/>
          <w:sz w:val="20"/>
          <w:szCs w:val="20"/>
        </w:rPr>
        <w:t>엘도라도</w:t>
      </w:r>
    </w:p>
    <w:p w14:paraId="3C5EA78B" w14:textId="10DAB882" w:rsidR="0033256A" w:rsidRDefault="0033256A" w:rsidP="004B3581">
      <w:pPr>
        <w:spacing w:line="360" w:lineRule="auto"/>
        <w:ind w:firstLine="195"/>
        <w:rPr>
          <w:rFonts w:asciiTheme="minorEastAsia" w:hAnsiTheme="minorEastAsia" w:cs="함초롬바탕"/>
          <w:sz w:val="20"/>
          <w:szCs w:val="20"/>
        </w:rPr>
      </w:pPr>
      <w:r w:rsidRPr="0033256A">
        <w:rPr>
          <w:rFonts w:asciiTheme="minorEastAsia" w:hAnsiTheme="minorEastAsia" w:cs="함초롬바탕" w:hint="eastAsia"/>
          <w:sz w:val="20"/>
          <w:szCs w:val="20"/>
        </w:rPr>
        <w:lastRenderedPageBreak/>
        <w:t>&lt;논문&gt;</w:t>
      </w:r>
    </w:p>
    <w:p w14:paraId="31E4FF83" w14:textId="392B057A" w:rsidR="0033256A" w:rsidRPr="0033256A" w:rsidRDefault="0033256A" w:rsidP="004B3581">
      <w:pPr>
        <w:spacing w:line="360" w:lineRule="auto"/>
        <w:ind w:firstLine="195"/>
        <w:rPr>
          <w:rFonts w:asciiTheme="minorEastAsia" w:hAnsiTheme="minorEastAsia" w:cs="함초롬바탕"/>
          <w:sz w:val="20"/>
          <w:szCs w:val="20"/>
        </w:rPr>
      </w:pPr>
      <w:r w:rsidRPr="00EF5D1F">
        <w:rPr>
          <w:rFonts w:hint="eastAsia"/>
          <w:sz w:val="20"/>
          <w:szCs w:val="20"/>
        </w:rPr>
        <w:t>권수현(</w:t>
      </w:r>
      <w:r w:rsidRPr="00EF5D1F">
        <w:rPr>
          <w:sz w:val="20"/>
          <w:szCs w:val="20"/>
        </w:rPr>
        <w:t>2017), “</w:t>
      </w:r>
      <w:r w:rsidRPr="00EF5D1F">
        <w:rPr>
          <w:rFonts w:hint="eastAsia"/>
          <w:sz w:val="20"/>
          <w:szCs w:val="20"/>
        </w:rPr>
        <w:t>죽음의 나쁨에 관한 정당화</w:t>
      </w:r>
      <w:r w:rsidRPr="00EF5D1F">
        <w:rPr>
          <w:sz w:val="20"/>
          <w:szCs w:val="20"/>
        </w:rPr>
        <w:t xml:space="preserve">”, JCCT, </w:t>
      </w:r>
      <w:r w:rsidRPr="00EF5D1F">
        <w:rPr>
          <w:rFonts w:hint="eastAsia"/>
          <w:sz w:val="20"/>
          <w:szCs w:val="20"/>
        </w:rPr>
        <w:t>국제문화기술진흥원</w:t>
      </w:r>
      <w:r w:rsidRPr="00EF5D1F">
        <w:rPr>
          <w:sz w:val="20"/>
          <w:szCs w:val="20"/>
        </w:rPr>
        <w:t>,</w:t>
      </w:r>
    </w:p>
    <w:p w14:paraId="0DC5FF3E" w14:textId="77777777" w:rsidR="0033256A" w:rsidRDefault="0033256A" w:rsidP="0033256A">
      <w:pPr>
        <w:pStyle w:val="a3"/>
        <w:rPr>
          <w:sz w:val="20"/>
          <w:szCs w:val="20"/>
        </w:rPr>
      </w:pPr>
      <w:r w:rsidRPr="0033256A">
        <w:rPr>
          <w:rFonts w:asciiTheme="minorEastAsia" w:hAnsiTheme="minorEastAsia" w:cs="함초롬바탕" w:hint="eastAsia"/>
          <w:sz w:val="20"/>
          <w:szCs w:val="20"/>
        </w:rPr>
        <w:t>&lt;사이트&gt;</w:t>
      </w:r>
      <w:r w:rsidRPr="0033256A">
        <w:rPr>
          <w:rFonts w:hint="eastAsia"/>
          <w:sz w:val="20"/>
          <w:szCs w:val="20"/>
        </w:rPr>
        <w:t xml:space="preserve"> </w:t>
      </w:r>
    </w:p>
    <w:p w14:paraId="1630703B" w14:textId="2F8E9D4C" w:rsidR="0033256A" w:rsidRDefault="0033256A" w:rsidP="0033256A">
      <w:pPr>
        <w:pStyle w:val="a3"/>
        <w:rPr>
          <w:sz w:val="20"/>
          <w:szCs w:val="20"/>
        </w:rPr>
      </w:pPr>
      <w:r w:rsidRPr="00EF5D1F">
        <w:rPr>
          <w:rFonts w:hint="eastAsia"/>
          <w:sz w:val="20"/>
          <w:szCs w:val="20"/>
        </w:rPr>
        <w:t>파도</w:t>
      </w:r>
      <w:r w:rsidRPr="00EF5D1F">
        <w:rPr>
          <w:sz w:val="20"/>
          <w:szCs w:val="20"/>
        </w:rPr>
        <w:t xml:space="preserve">, “3. </w:t>
      </w:r>
      <w:r w:rsidRPr="00EF5D1F">
        <w:rPr>
          <w:rFonts w:hint="eastAsia"/>
          <w:sz w:val="20"/>
          <w:szCs w:val="20"/>
        </w:rPr>
        <w:t>박탈이론에 대한 생각</w:t>
      </w:r>
      <w:r w:rsidRPr="00EF5D1F">
        <w:rPr>
          <w:sz w:val="20"/>
          <w:szCs w:val="20"/>
        </w:rPr>
        <w:t xml:space="preserve">”, </w:t>
      </w:r>
      <w:r>
        <w:rPr>
          <w:rFonts w:hint="eastAsia"/>
          <w:sz w:val="20"/>
          <w:szCs w:val="20"/>
        </w:rPr>
        <w:t>네이버 블로그,</w:t>
      </w:r>
      <w:r>
        <w:rPr>
          <w:sz w:val="20"/>
          <w:szCs w:val="20"/>
        </w:rPr>
        <w:t xml:space="preserve"> 2021.07.05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수정</w:t>
      </w:r>
      <w:r>
        <w:rPr>
          <w:sz w:val="20"/>
          <w:szCs w:val="20"/>
        </w:rPr>
        <w:t>, 2021.12.10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접속</w:t>
      </w:r>
      <w:r>
        <w:rPr>
          <w:sz w:val="20"/>
          <w:szCs w:val="20"/>
        </w:rPr>
        <w:t xml:space="preserve">, </w:t>
      </w:r>
      <w:hyperlink r:id="rId8" w:history="1">
        <w:r w:rsidRPr="000E2B16">
          <w:rPr>
            <w:rStyle w:val="a5"/>
            <w:sz w:val="20"/>
            <w:szCs w:val="20"/>
          </w:rPr>
          <w:t>https://blog.naver.com/young_better/222421386896</w:t>
        </w:r>
      </w:hyperlink>
    </w:p>
    <w:p w14:paraId="0D354733" w14:textId="55CBC70A" w:rsidR="0033256A" w:rsidRDefault="0033256A" w:rsidP="0033256A">
      <w:pPr>
        <w:pStyle w:val="a3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지식백과 </w:t>
      </w:r>
      <w:r>
        <w:rPr>
          <w:sz w:val="20"/>
          <w:szCs w:val="20"/>
        </w:rPr>
        <w:t>“</w:t>
      </w:r>
      <w:r>
        <w:rPr>
          <w:rFonts w:hint="eastAsia"/>
          <w:sz w:val="20"/>
          <w:szCs w:val="20"/>
        </w:rPr>
        <w:t>죽음</w:t>
      </w:r>
      <w:r>
        <w:rPr>
          <w:sz w:val="20"/>
          <w:szCs w:val="20"/>
        </w:rPr>
        <w:t>”</w:t>
      </w:r>
    </w:p>
    <w:p w14:paraId="1E3623F7" w14:textId="5F2CE6FF" w:rsidR="0033256A" w:rsidRPr="0033256A" w:rsidRDefault="0033256A" w:rsidP="0033256A">
      <w:pPr>
        <w:pStyle w:val="a3"/>
        <w:rPr>
          <w:rFonts w:hint="eastAsia"/>
          <w:sz w:val="20"/>
          <w:szCs w:val="20"/>
        </w:rPr>
      </w:pPr>
      <w:hyperlink r:id="rId9" w:history="1">
        <w:r w:rsidRPr="000E2B16">
          <w:rPr>
            <w:rStyle w:val="a5"/>
            <w:sz w:val="20"/>
            <w:szCs w:val="20"/>
          </w:rPr>
          <w:t>https://terms.naver.com/entry.naver?docId=1143194&amp;cid=40942&amp;categoryId=32310</w:t>
        </w:r>
      </w:hyperlink>
      <w:r>
        <w:rPr>
          <w:sz w:val="20"/>
          <w:szCs w:val="20"/>
        </w:rPr>
        <w:t xml:space="preserve"> </w:t>
      </w:r>
    </w:p>
    <w:p w14:paraId="12678A42" w14:textId="5B4E42B3" w:rsidR="0033256A" w:rsidRPr="0033256A" w:rsidRDefault="0033256A" w:rsidP="004B3581">
      <w:pPr>
        <w:spacing w:line="360" w:lineRule="auto"/>
        <w:ind w:firstLine="195"/>
        <w:rPr>
          <w:rFonts w:asciiTheme="minorEastAsia" w:hAnsiTheme="minorEastAsia" w:cs="함초롬바탕" w:hint="eastAsia"/>
          <w:sz w:val="20"/>
          <w:szCs w:val="20"/>
        </w:rPr>
      </w:pPr>
    </w:p>
    <w:p w14:paraId="0C99A130" w14:textId="77777777" w:rsidR="000D68B4" w:rsidRPr="000D68B4" w:rsidRDefault="000D68B4" w:rsidP="000D68B4">
      <w:pPr>
        <w:spacing w:line="360" w:lineRule="auto"/>
        <w:rPr>
          <w:rFonts w:asciiTheme="minorEastAsia" w:hAnsiTheme="minorEastAsia" w:cs="함초롬바탕" w:hint="eastAsia"/>
          <w:sz w:val="20"/>
          <w:szCs w:val="20"/>
        </w:rPr>
      </w:pPr>
    </w:p>
    <w:sectPr w:rsidR="000D68B4" w:rsidRPr="000D68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32C59" w14:textId="77777777" w:rsidR="00B15DB2" w:rsidRDefault="00B15DB2" w:rsidP="009E2342">
      <w:pPr>
        <w:spacing w:after="0" w:line="240" w:lineRule="auto"/>
      </w:pPr>
      <w:r>
        <w:separator/>
      </w:r>
    </w:p>
  </w:endnote>
  <w:endnote w:type="continuationSeparator" w:id="0">
    <w:p w14:paraId="1998EA51" w14:textId="77777777" w:rsidR="00B15DB2" w:rsidRDefault="00B15DB2" w:rsidP="009E2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산뜻돋움">
    <w:panose1 w:val="02000000000000000000"/>
    <w:charset w:val="81"/>
    <w:family w:val="auto"/>
    <w:pitch w:val="variable"/>
    <w:sig w:usb0="800002A7" w:usb1="39D7FCFB" w:usb2="00000014" w:usb3="00000000" w:csb0="0008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769E7" w14:textId="77777777" w:rsidR="00B15DB2" w:rsidRDefault="00B15DB2" w:rsidP="009E2342">
      <w:pPr>
        <w:spacing w:after="0" w:line="240" w:lineRule="auto"/>
      </w:pPr>
      <w:r>
        <w:separator/>
      </w:r>
    </w:p>
  </w:footnote>
  <w:footnote w:type="continuationSeparator" w:id="0">
    <w:p w14:paraId="66EDAE26" w14:textId="77777777" w:rsidR="00B15DB2" w:rsidRDefault="00B15DB2" w:rsidP="009E2342">
      <w:pPr>
        <w:spacing w:after="0" w:line="240" w:lineRule="auto"/>
      </w:pPr>
      <w:r>
        <w:continuationSeparator/>
      </w:r>
    </w:p>
  </w:footnote>
  <w:footnote w:id="1">
    <w:p w14:paraId="55E089AC" w14:textId="77EBF410" w:rsidR="009E2342" w:rsidRPr="00EF5D1F" w:rsidRDefault="009E2342">
      <w:pPr>
        <w:pStyle w:val="a3"/>
        <w:rPr>
          <w:sz w:val="20"/>
          <w:szCs w:val="20"/>
        </w:rPr>
      </w:pPr>
      <w:r w:rsidRPr="00EF5D1F">
        <w:rPr>
          <w:rStyle w:val="a4"/>
          <w:sz w:val="20"/>
          <w:szCs w:val="20"/>
        </w:rPr>
        <w:footnoteRef/>
      </w:r>
      <w:r w:rsidRPr="00EF5D1F">
        <w:rPr>
          <w:sz w:val="20"/>
          <w:szCs w:val="20"/>
        </w:rPr>
        <w:t xml:space="preserve"> </w:t>
      </w:r>
      <w:r w:rsidR="00EF5D1F" w:rsidRPr="00EF5D1F">
        <w:rPr>
          <w:rFonts w:hint="eastAsia"/>
          <w:sz w:val="20"/>
          <w:szCs w:val="20"/>
        </w:rPr>
        <w:t xml:space="preserve">네이버 </w:t>
      </w:r>
      <w:r w:rsidRPr="00EF5D1F">
        <w:rPr>
          <w:rFonts w:hint="eastAsia"/>
          <w:sz w:val="20"/>
          <w:szCs w:val="20"/>
        </w:rPr>
        <w:t>지식백과</w:t>
      </w:r>
      <w:r w:rsidR="00EF5D1F" w:rsidRPr="00EF5D1F">
        <w:rPr>
          <w:sz w:val="20"/>
          <w:szCs w:val="20"/>
        </w:rPr>
        <w:t xml:space="preserve"> “</w:t>
      </w:r>
      <w:r w:rsidRPr="00EF5D1F">
        <w:rPr>
          <w:rFonts w:hint="eastAsia"/>
          <w:sz w:val="20"/>
          <w:szCs w:val="20"/>
        </w:rPr>
        <w:t>죽음</w:t>
      </w:r>
      <w:r w:rsidR="00EF5D1F" w:rsidRPr="00EF5D1F">
        <w:rPr>
          <w:sz w:val="20"/>
          <w:szCs w:val="20"/>
        </w:rPr>
        <w:t>”</w:t>
      </w:r>
      <w:r w:rsidR="0033256A" w:rsidRPr="0033256A">
        <w:t xml:space="preserve"> </w:t>
      </w:r>
      <w:r w:rsidR="0033256A" w:rsidRPr="0033256A">
        <w:rPr>
          <w:sz w:val="20"/>
          <w:szCs w:val="20"/>
        </w:rPr>
        <w:t>https://terms.naver.com/entry.naver?docId=1143194&amp;cid=40942&amp;categoryId=32310</w:t>
      </w:r>
    </w:p>
  </w:footnote>
  <w:footnote w:id="2">
    <w:p w14:paraId="23B38A11" w14:textId="3B6B7746" w:rsidR="00661465" w:rsidRPr="00EF5D1F" w:rsidRDefault="00661465">
      <w:pPr>
        <w:pStyle w:val="a3"/>
        <w:rPr>
          <w:sz w:val="20"/>
          <w:szCs w:val="20"/>
        </w:rPr>
      </w:pPr>
      <w:r w:rsidRPr="00EF5D1F">
        <w:rPr>
          <w:rStyle w:val="a4"/>
          <w:sz w:val="20"/>
          <w:szCs w:val="20"/>
        </w:rPr>
        <w:footnoteRef/>
      </w:r>
      <w:r w:rsidRPr="00EF5D1F">
        <w:rPr>
          <w:sz w:val="20"/>
          <w:szCs w:val="20"/>
        </w:rPr>
        <w:t xml:space="preserve"> </w:t>
      </w:r>
      <w:r w:rsidR="003E774C" w:rsidRPr="00EF5D1F">
        <w:rPr>
          <w:rFonts w:hint="eastAsia"/>
          <w:sz w:val="20"/>
          <w:szCs w:val="20"/>
        </w:rPr>
        <w:t>권수현(</w:t>
      </w:r>
      <w:r w:rsidR="003E774C" w:rsidRPr="00EF5D1F">
        <w:rPr>
          <w:sz w:val="20"/>
          <w:szCs w:val="20"/>
        </w:rPr>
        <w:t>2017), “</w:t>
      </w:r>
      <w:r w:rsidR="003E774C" w:rsidRPr="00EF5D1F">
        <w:rPr>
          <w:rFonts w:hint="eastAsia"/>
          <w:sz w:val="20"/>
          <w:szCs w:val="20"/>
        </w:rPr>
        <w:t>죽음의 나쁨에 관한 정당화</w:t>
      </w:r>
      <w:r w:rsidR="003E774C" w:rsidRPr="00EF5D1F">
        <w:rPr>
          <w:sz w:val="20"/>
          <w:szCs w:val="20"/>
        </w:rPr>
        <w:t>”, JCCT,</w:t>
      </w:r>
      <w:r w:rsidR="00DC3E1D" w:rsidRPr="00EF5D1F">
        <w:rPr>
          <w:sz w:val="20"/>
          <w:szCs w:val="20"/>
        </w:rPr>
        <w:t xml:space="preserve"> </w:t>
      </w:r>
      <w:r w:rsidR="00DC3E1D" w:rsidRPr="00EF5D1F">
        <w:rPr>
          <w:rFonts w:hint="eastAsia"/>
          <w:sz w:val="20"/>
          <w:szCs w:val="20"/>
        </w:rPr>
        <w:t>국제문화기술진흥원</w:t>
      </w:r>
      <w:r w:rsidR="00DC3E1D" w:rsidRPr="00EF5D1F">
        <w:rPr>
          <w:sz w:val="20"/>
          <w:szCs w:val="20"/>
        </w:rPr>
        <w:t>, p.28</w:t>
      </w:r>
    </w:p>
  </w:footnote>
  <w:footnote w:id="3">
    <w:p w14:paraId="44BC43AE" w14:textId="11E5A32D" w:rsidR="00B63C63" w:rsidRPr="00EF5D1F" w:rsidRDefault="00B63C63">
      <w:pPr>
        <w:pStyle w:val="a3"/>
        <w:rPr>
          <w:sz w:val="20"/>
          <w:szCs w:val="20"/>
        </w:rPr>
      </w:pPr>
      <w:r w:rsidRPr="00EF5D1F">
        <w:rPr>
          <w:rStyle w:val="a4"/>
          <w:sz w:val="20"/>
          <w:szCs w:val="20"/>
        </w:rPr>
        <w:footnoteRef/>
      </w:r>
      <w:r w:rsidRPr="00EF5D1F">
        <w:rPr>
          <w:sz w:val="20"/>
          <w:szCs w:val="20"/>
        </w:rPr>
        <w:t xml:space="preserve"> </w:t>
      </w:r>
      <w:r w:rsidRPr="00EF5D1F">
        <w:rPr>
          <w:rFonts w:hint="eastAsia"/>
          <w:sz w:val="20"/>
          <w:szCs w:val="20"/>
        </w:rPr>
        <w:t>셀리 케이건(</w:t>
      </w:r>
      <w:r w:rsidRPr="00EF5D1F">
        <w:rPr>
          <w:sz w:val="20"/>
          <w:szCs w:val="20"/>
        </w:rPr>
        <w:t>2012)</w:t>
      </w:r>
      <w:r w:rsidRPr="00EF5D1F">
        <w:rPr>
          <w:rFonts w:hint="eastAsia"/>
          <w:sz w:val="20"/>
          <w:szCs w:val="20"/>
        </w:rPr>
        <w:t>,</w:t>
      </w:r>
      <w:r w:rsidRPr="00EF5D1F">
        <w:rPr>
          <w:sz w:val="20"/>
          <w:szCs w:val="20"/>
        </w:rPr>
        <w:t xml:space="preserve"> “</w:t>
      </w:r>
      <w:r w:rsidRPr="00EF5D1F">
        <w:rPr>
          <w:rFonts w:hint="eastAsia"/>
          <w:sz w:val="20"/>
          <w:szCs w:val="20"/>
        </w:rPr>
        <w:t>죽음이란 무엇인가</w:t>
      </w:r>
      <w:r w:rsidRPr="00EF5D1F">
        <w:rPr>
          <w:sz w:val="20"/>
          <w:szCs w:val="20"/>
        </w:rPr>
        <w:t>”,</w:t>
      </w:r>
      <w:r w:rsidR="00AD400D" w:rsidRPr="00EF5D1F">
        <w:rPr>
          <w:sz w:val="20"/>
          <w:szCs w:val="20"/>
        </w:rPr>
        <w:t xml:space="preserve"> </w:t>
      </w:r>
      <w:r w:rsidR="00AD400D" w:rsidRPr="00EF5D1F">
        <w:rPr>
          <w:rFonts w:hint="eastAsia"/>
          <w:sz w:val="20"/>
          <w:szCs w:val="20"/>
        </w:rPr>
        <w:t>박세연,</w:t>
      </w:r>
      <w:r w:rsidR="00AD400D" w:rsidRPr="00EF5D1F">
        <w:rPr>
          <w:sz w:val="20"/>
          <w:szCs w:val="20"/>
        </w:rPr>
        <w:t xml:space="preserve"> </w:t>
      </w:r>
      <w:r w:rsidR="00AD400D" w:rsidRPr="00EF5D1F">
        <w:rPr>
          <w:rFonts w:hint="eastAsia"/>
          <w:sz w:val="20"/>
          <w:szCs w:val="20"/>
        </w:rPr>
        <w:t>엘도라도,</w:t>
      </w:r>
      <w:r w:rsidRPr="00EF5D1F">
        <w:rPr>
          <w:sz w:val="20"/>
          <w:szCs w:val="20"/>
        </w:rPr>
        <w:t xml:space="preserve"> </w:t>
      </w:r>
      <w:r w:rsidRPr="00EF5D1F">
        <w:rPr>
          <w:rFonts w:hint="eastAsia"/>
          <w:sz w:val="20"/>
          <w:szCs w:val="20"/>
        </w:rPr>
        <w:t>P</w:t>
      </w:r>
      <w:r w:rsidRPr="00EF5D1F">
        <w:rPr>
          <w:sz w:val="20"/>
          <w:szCs w:val="20"/>
        </w:rPr>
        <w:t>.286</w:t>
      </w:r>
    </w:p>
  </w:footnote>
  <w:footnote w:id="4">
    <w:p w14:paraId="73449A5C" w14:textId="2198824D" w:rsidR="00AD400D" w:rsidRPr="00EF5D1F" w:rsidRDefault="00AD400D">
      <w:pPr>
        <w:pStyle w:val="a3"/>
        <w:rPr>
          <w:sz w:val="20"/>
          <w:szCs w:val="20"/>
        </w:rPr>
      </w:pPr>
      <w:r>
        <w:rPr>
          <w:rStyle w:val="a4"/>
        </w:rPr>
        <w:footnoteRef/>
      </w:r>
      <w:r>
        <w:t xml:space="preserve"> </w:t>
      </w:r>
      <w:r w:rsidR="00EF5D1F" w:rsidRPr="00EF5D1F">
        <w:rPr>
          <w:rFonts w:hint="eastAsia"/>
          <w:sz w:val="20"/>
          <w:szCs w:val="20"/>
        </w:rPr>
        <w:t>파도</w:t>
      </w:r>
      <w:r w:rsidR="00EF5D1F" w:rsidRPr="00EF5D1F">
        <w:rPr>
          <w:sz w:val="20"/>
          <w:szCs w:val="20"/>
        </w:rPr>
        <w:t xml:space="preserve">, “3. </w:t>
      </w:r>
      <w:r w:rsidR="00EF5D1F" w:rsidRPr="00EF5D1F">
        <w:rPr>
          <w:rFonts w:hint="eastAsia"/>
          <w:sz w:val="20"/>
          <w:szCs w:val="20"/>
        </w:rPr>
        <w:t>박탈이론에 대한 생각</w:t>
      </w:r>
      <w:r w:rsidR="00EF5D1F" w:rsidRPr="00EF5D1F">
        <w:rPr>
          <w:sz w:val="20"/>
          <w:szCs w:val="20"/>
        </w:rPr>
        <w:t xml:space="preserve">”, </w:t>
      </w:r>
      <w:r w:rsidR="00EF5D1F">
        <w:rPr>
          <w:rFonts w:hint="eastAsia"/>
          <w:sz w:val="20"/>
          <w:szCs w:val="20"/>
        </w:rPr>
        <w:t>네이버 블로그,</w:t>
      </w:r>
      <w:r w:rsidR="00EF5D1F">
        <w:rPr>
          <w:sz w:val="20"/>
          <w:szCs w:val="20"/>
        </w:rPr>
        <w:t xml:space="preserve"> 2021.07.05, 2021.12.10, </w:t>
      </w:r>
      <w:r w:rsidR="00EF5D1F" w:rsidRPr="00EF5D1F">
        <w:rPr>
          <w:sz w:val="20"/>
          <w:szCs w:val="20"/>
        </w:rPr>
        <w:t>https://blog.naver.com/young_better/222421386896</w:t>
      </w:r>
    </w:p>
  </w:footnote>
  <w:footnote w:id="5">
    <w:p w14:paraId="4BB6788B" w14:textId="232EC80A" w:rsidR="00485871" w:rsidRDefault="00485871">
      <w:pPr>
        <w:pStyle w:val="a3"/>
      </w:pPr>
      <w:r>
        <w:rPr>
          <w:rStyle w:val="a4"/>
        </w:rPr>
        <w:footnoteRef/>
      </w:r>
      <w:r>
        <w:t xml:space="preserve"> </w:t>
      </w:r>
      <w:r w:rsidRPr="00EF5D1F">
        <w:rPr>
          <w:rFonts w:hint="eastAsia"/>
          <w:sz w:val="20"/>
          <w:szCs w:val="20"/>
        </w:rPr>
        <w:t>권수현(</w:t>
      </w:r>
      <w:r w:rsidRPr="00EF5D1F">
        <w:rPr>
          <w:sz w:val="20"/>
          <w:szCs w:val="20"/>
        </w:rPr>
        <w:t>2017), “</w:t>
      </w:r>
      <w:r w:rsidRPr="00EF5D1F">
        <w:rPr>
          <w:rFonts w:hint="eastAsia"/>
          <w:sz w:val="20"/>
          <w:szCs w:val="20"/>
        </w:rPr>
        <w:t>죽음의 나쁨에 관한 정당화</w:t>
      </w:r>
      <w:r w:rsidRPr="00EF5D1F">
        <w:rPr>
          <w:sz w:val="20"/>
          <w:szCs w:val="20"/>
        </w:rPr>
        <w:t xml:space="preserve">”, JCCT, </w:t>
      </w:r>
      <w:r w:rsidRPr="00EF5D1F">
        <w:rPr>
          <w:rFonts w:hint="eastAsia"/>
          <w:sz w:val="20"/>
          <w:szCs w:val="20"/>
        </w:rPr>
        <w:t>국제문화기술진흥원</w:t>
      </w:r>
      <w:r w:rsidRPr="00EF5D1F">
        <w:rPr>
          <w:sz w:val="20"/>
          <w:szCs w:val="20"/>
        </w:rPr>
        <w:t>, p.</w:t>
      </w:r>
      <w:r>
        <w:rPr>
          <w:sz w:val="20"/>
          <w:szCs w:val="20"/>
        </w:rPr>
        <w:t>30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3DA"/>
    <w:rsid w:val="00002778"/>
    <w:rsid w:val="000277D1"/>
    <w:rsid w:val="00037EA1"/>
    <w:rsid w:val="0006087F"/>
    <w:rsid w:val="00063184"/>
    <w:rsid w:val="0007787B"/>
    <w:rsid w:val="0008488C"/>
    <w:rsid w:val="00085CD2"/>
    <w:rsid w:val="000D68B4"/>
    <w:rsid w:val="000E3374"/>
    <w:rsid w:val="000F1C66"/>
    <w:rsid w:val="00121EFC"/>
    <w:rsid w:val="001744B5"/>
    <w:rsid w:val="00177A8C"/>
    <w:rsid w:val="00180038"/>
    <w:rsid w:val="00184187"/>
    <w:rsid w:val="0018729F"/>
    <w:rsid w:val="00191898"/>
    <w:rsid w:val="00197017"/>
    <w:rsid w:val="001F67D6"/>
    <w:rsid w:val="00222B3A"/>
    <w:rsid w:val="00226BAE"/>
    <w:rsid w:val="00246FC1"/>
    <w:rsid w:val="00265C44"/>
    <w:rsid w:val="002676C6"/>
    <w:rsid w:val="0027123C"/>
    <w:rsid w:val="002739C9"/>
    <w:rsid w:val="00274380"/>
    <w:rsid w:val="0028107D"/>
    <w:rsid w:val="002926A2"/>
    <w:rsid w:val="00296528"/>
    <w:rsid w:val="002D0010"/>
    <w:rsid w:val="0033256A"/>
    <w:rsid w:val="00334B9E"/>
    <w:rsid w:val="003424A9"/>
    <w:rsid w:val="003438EB"/>
    <w:rsid w:val="00351337"/>
    <w:rsid w:val="0035737D"/>
    <w:rsid w:val="00386359"/>
    <w:rsid w:val="003C604A"/>
    <w:rsid w:val="003E774C"/>
    <w:rsid w:val="003F2FB3"/>
    <w:rsid w:val="004023BC"/>
    <w:rsid w:val="00407F57"/>
    <w:rsid w:val="00430BC4"/>
    <w:rsid w:val="004547C5"/>
    <w:rsid w:val="0045711C"/>
    <w:rsid w:val="0046161A"/>
    <w:rsid w:val="00467976"/>
    <w:rsid w:val="004736E2"/>
    <w:rsid w:val="00485871"/>
    <w:rsid w:val="0048616D"/>
    <w:rsid w:val="004913DA"/>
    <w:rsid w:val="004B3581"/>
    <w:rsid w:val="004B4220"/>
    <w:rsid w:val="004C27BA"/>
    <w:rsid w:val="004D2898"/>
    <w:rsid w:val="004F497F"/>
    <w:rsid w:val="00503628"/>
    <w:rsid w:val="00522BF5"/>
    <w:rsid w:val="00526296"/>
    <w:rsid w:val="00577460"/>
    <w:rsid w:val="005834E1"/>
    <w:rsid w:val="00596DB2"/>
    <w:rsid w:val="005A2AC7"/>
    <w:rsid w:val="005B418E"/>
    <w:rsid w:val="005C2A9B"/>
    <w:rsid w:val="005F71C4"/>
    <w:rsid w:val="00626B83"/>
    <w:rsid w:val="00644C04"/>
    <w:rsid w:val="00656799"/>
    <w:rsid w:val="00661465"/>
    <w:rsid w:val="006676BF"/>
    <w:rsid w:val="006706E4"/>
    <w:rsid w:val="0067253C"/>
    <w:rsid w:val="00687C2B"/>
    <w:rsid w:val="00692227"/>
    <w:rsid w:val="00696FF6"/>
    <w:rsid w:val="006B288F"/>
    <w:rsid w:val="006C0DBF"/>
    <w:rsid w:val="006C11C3"/>
    <w:rsid w:val="006D00F0"/>
    <w:rsid w:val="006E1C41"/>
    <w:rsid w:val="00720895"/>
    <w:rsid w:val="00724DD1"/>
    <w:rsid w:val="00744992"/>
    <w:rsid w:val="0075305F"/>
    <w:rsid w:val="00753400"/>
    <w:rsid w:val="00765481"/>
    <w:rsid w:val="0077109F"/>
    <w:rsid w:val="007826ED"/>
    <w:rsid w:val="00790135"/>
    <w:rsid w:val="00792E79"/>
    <w:rsid w:val="007B3FBF"/>
    <w:rsid w:val="007B522E"/>
    <w:rsid w:val="007C688D"/>
    <w:rsid w:val="007D453E"/>
    <w:rsid w:val="007D7216"/>
    <w:rsid w:val="007E31D4"/>
    <w:rsid w:val="007F56A8"/>
    <w:rsid w:val="00807B58"/>
    <w:rsid w:val="00826309"/>
    <w:rsid w:val="00862654"/>
    <w:rsid w:val="008C6792"/>
    <w:rsid w:val="008E32C6"/>
    <w:rsid w:val="00921418"/>
    <w:rsid w:val="00926059"/>
    <w:rsid w:val="00944B9C"/>
    <w:rsid w:val="00952EC0"/>
    <w:rsid w:val="0097194E"/>
    <w:rsid w:val="009A43EC"/>
    <w:rsid w:val="009C353B"/>
    <w:rsid w:val="009D7118"/>
    <w:rsid w:val="009E2342"/>
    <w:rsid w:val="00A13D47"/>
    <w:rsid w:val="00A3106B"/>
    <w:rsid w:val="00A317CD"/>
    <w:rsid w:val="00A71F4F"/>
    <w:rsid w:val="00A85763"/>
    <w:rsid w:val="00AB27EF"/>
    <w:rsid w:val="00AC3D26"/>
    <w:rsid w:val="00AD27F3"/>
    <w:rsid w:val="00AD400D"/>
    <w:rsid w:val="00AE6AEA"/>
    <w:rsid w:val="00B02B8F"/>
    <w:rsid w:val="00B1501F"/>
    <w:rsid w:val="00B15D59"/>
    <w:rsid w:val="00B15DB2"/>
    <w:rsid w:val="00B269CA"/>
    <w:rsid w:val="00B41A43"/>
    <w:rsid w:val="00B452EF"/>
    <w:rsid w:val="00B53CF7"/>
    <w:rsid w:val="00B54AE9"/>
    <w:rsid w:val="00B556E9"/>
    <w:rsid w:val="00B63C63"/>
    <w:rsid w:val="00B71EAB"/>
    <w:rsid w:val="00B930A9"/>
    <w:rsid w:val="00BB789E"/>
    <w:rsid w:val="00BE50AD"/>
    <w:rsid w:val="00C14E8A"/>
    <w:rsid w:val="00C34F78"/>
    <w:rsid w:val="00C6533A"/>
    <w:rsid w:val="00C67D9A"/>
    <w:rsid w:val="00C811FD"/>
    <w:rsid w:val="00CA6C22"/>
    <w:rsid w:val="00CA74A7"/>
    <w:rsid w:val="00D26A7F"/>
    <w:rsid w:val="00D35F59"/>
    <w:rsid w:val="00D51FC2"/>
    <w:rsid w:val="00D55406"/>
    <w:rsid w:val="00D64170"/>
    <w:rsid w:val="00D6728F"/>
    <w:rsid w:val="00DA07B9"/>
    <w:rsid w:val="00DA5DEF"/>
    <w:rsid w:val="00DC3E1D"/>
    <w:rsid w:val="00DD0446"/>
    <w:rsid w:val="00DD102C"/>
    <w:rsid w:val="00DE35B2"/>
    <w:rsid w:val="00E2321B"/>
    <w:rsid w:val="00E25A1A"/>
    <w:rsid w:val="00E25C99"/>
    <w:rsid w:val="00E26DB4"/>
    <w:rsid w:val="00E64838"/>
    <w:rsid w:val="00E82ED2"/>
    <w:rsid w:val="00EB271A"/>
    <w:rsid w:val="00EF5D1F"/>
    <w:rsid w:val="00F108B0"/>
    <w:rsid w:val="00F67CBE"/>
    <w:rsid w:val="00F75311"/>
    <w:rsid w:val="00F761D1"/>
    <w:rsid w:val="00F77053"/>
    <w:rsid w:val="00F93AC0"/>
    <w:rsid w:val="00FA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998CF"/>
  <w15:chartTrackingRefBased/>
  <w15:docId w15:val="{33E10323-CA3E-46C2-BEF3-6C76CA7C2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3DA"/>
    <w:pPr>
      <w:jc w:val="left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5B418E"/>
    <w:pPr>
      <w:widowControl w:val="0"/>
      <w:autoSpaceDE w:val="0"/>
      <w:autoSpaceDN w:val="0"/>
      <w:spacing w:line="256" w:lineRule="auto"/>
      <w:textAlignment w:val="baseline"/>
    </w:pPr>
    <w:rPr>
      <w:rFonts w:ascii="맑은 고딕" w:eastAsia="굴림" w:hAnsi="굴림" w:cs="굴림"/>
      <w:color w:val="000000"/>
    </w:rPr>
  </w:style>
  <w:style w:type="paragraph" w:customStyle="1" w:styleId="2">
    <w:name w:val="표준2"/>
    <w:basedOn w:val="a"/>
    <w:rsid w:val="007B3FBF"/>
    <w:pPr>
      <w:widowControl w:val="0"/>
      <w:autoSpaceDE w:val="0"/>
      <w:autoSpaceDN w:val="0"/>
      <w:spacing w:line="256" w:lineRule="auto"/>
      <w:textAlignment w:val="baseline"/>
    </w:pPr>
    <w:rPr>
      <w:rFonts w:ascii="맑은 고딕" w:eastAsia="굴림" w:hAnsi="굴림" w:cs="굴림"/>
      <w:color w:val="000000"/>
    </w:rPr>
  </w:style>
  <w:style w:type="paragraph" w:styleId="a3">
    <w:name w:val="footnote text"/>
    <w:basedOn w:val="a"/>
    <w:link w:val="Char"/>
    <w:uiPriority w:val="99"/>
    <w:semiHidden/>
    <w:unhideWhenUsed/>
    <w:rsid w:val="009E2342"/>
    <w:pPr>
      <w:snapToGrid w:val="0"/>
    </w:pPr>
  </w:style>
  <w:style w:type="character" w:customStyle="1" w:styleId="Char">
    <w:name w:val="각주 텍스트 Char"/>
    <w:basedOn w:val="a0"/>
    <w:link w:val="a3"/>
    <w:uiPriority w:val="99"/>
    <w:semiHidden/>
    <w:rsid w:val="009E2342"/>
    <w:rPr>
      <w:kern w:val="0"/>
      <w:sz w:val="22"/>
    </w:rPr>
  </w:style>
  <w:style w:type="character" w:styleId="a4">
    <w:name w:val="footnote reference"/>
    <w:basedOn w:val="a0"/>
    <w:uiPriority w:val="99"/>
    <w:semiHidden/>
    <w:unhideWhenUsed/>
    <w:rsid w:val="009E2342"/>
    <w:rPr>
      <w:vertAlign w:val="superscript"/>
    </w:rPr>
  </w:style>
  <w:style w:type="character" w:styleId="a5">
    <w:name w:val="Hyperlink"/>
    <w:basedOn w:val="a0"/>
    <w:uiPriority w:val="99"/>
    <w:unhideWhenUsed/>
    <w:rsid w:val="0033256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32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naver.com/young_better/22242138689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rms.naver.com/entry.naver?docId=1143194&amp;cid=40942&amp;categoryId=3231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70571-4CAC-4528-BA87-6074A9807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7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소 유경</dc:creator>
  <cp:keywords/>
  <dc:description/>
  <cp:lastModifiedBy>소 유경</cp:lastModifiedBy>
  <cp:revision>17</cp:revision>
  <dcterms:created xsi:type="dcterms:W3CDTF">2021-12-10T05:02:00Z</dcterms:created>
  <dcterms:modified xsi:type="dcterms:W3CDTF">2021-12-11T00:43:00Z</dcterms:modified>
</cp:coreProperties>
</file>